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4A1D0" w14:textId="6168E2F8" w:rsidR="00E643ED" w:rsidRPr="00E643ED" w:rsidRDefault="00E643ED" w:rsidP="00E643ED">
      <w:pPr>
        <w:ind w:right="-120"/>
        <w:rPr>
          <w:bCs/>
          <w:i/>
          <w:iCs/>
          <w:sz w:val="24"/>
        </w:rPr>
      </w:pPr>
      <w:bookmarkStart w:id="0" w:name="_Hlk126064748"/>
      <w:r w:rsidRPr="00E643ED">
        <w:rPr>
          <w:bCs/>
          <w:i/>
          <w:iCs/>
          <w:sz w:val="24"/>
        </w:rPr>
        <w:t>Revised 06/27/2023</w:t>
      </w:r>
    </w:p>
    <w:p w14:paraId="3F87E6EA" w14:textId="3B6203F7" w:rsidR="00E643ED" w:rsidRDefault="005F271D" w:rsidP="00537C60">
      <w:pPr>
        <w:ind w:right="-120"/>
        <w:jc w:val="center"/>
        <w:rPr>
          <w:b/>
          <w:sz w:val="24"/>
        </w:rPr>
      </w:pPr>
      <w:r w:rsidRPr="005F271D">
        <w:rPr>
          <w:bCs/>
          <w:noProof/>
        </w:rPr>
        <mc:AlternateContent>
          <mc:Choice Requires="wps">
            <w:drawing>
              <wp:anchor distT="45720" distB="45720" distL="114300" distR="114300" simplePos="0" relativeHeight="251659264" behindDoc="0" locked="0" layoutInCell="1" allowOverlap="1" wp14:anchorId="238234A3" wp14:editId="090EBB4B">
                <wp:simplePos x="0" y="0"/>
                <wp:positionH relativeFrom="column">
                  <wp:posOffset>904875</wp:posOffset>
                </wp:positionH>
                <wp:positionV relativeFrom="paragraph">
                  <wp:posOffset>5715</wp:posOffset>
                </wp:positionV>
                <wp:extent cx="4371975" cy="1628775"/>
                <wp:effectExtent l="0" t="0" r="28575" b="285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71975" cy="1628775"/>
                        </a:xfrm>
                        <a:prstGeom prst="rect">
                          <a:avLst/>
                        </a:prstGeom>
                        <a:solidFill>
                          <a:srgbClr val="FFFFFF"/>
                        </a:solidFill>
                        <a:ln w="9525">
                          <a:solidFill>
                            <a:srgbClr val="000000"/>
                          </a:solidFill>
                          <a:miter lim="800000"/>
                          <a:headEnd/>
                          <a:tailEnd/>
                        </a:ln>
                      </wps:spPr>
                      <wps:txbx>
                        <w:txbxContent>
                          <w:p w14:paraId="69A21022" w14:textId="5AE01D23" w:rsidR="005F271D" w:rsidRPr="005F271D" w:rsidRDefault="005F271D">
                            <w:pPr>
                              <w:rPr>
                                <w:b/>
                                <w:bCs/>
                                <w:color w:val="FF0000"/>
                                <w:sz w:val="40"/>
                                <w:szCs w:val="40"/>
                              </w:rPr>
                            </w:pPr>
                            <w:r w:rsidRPr="005F271D">
                              <w:rPr>
                                <w:b/>
                                <w:bCs/>
                                <w:color w:val="FF0000"/>
                                <w:sz w:val="40"/>
                                <w:szCs w:val="40"/>
                              </w:rPr>
                              <w:t>Note to Designers:</w:t>
                            </w:r>
                          </w:p>
                          <w:p w14:paraId="62CABE1A" w14:textId="16EBC4FD" w:rsidR="005F271D" w:rsidRPr="005F271D" w:rsidRDefault="005F271D">
                            <w:pPr>
                              <w:rPr>
                                <w:b/>
                                <w:bCs/>
                                <w:color w:val="FF0000"/>
                                <w:sz w:val="40"/>
                                <w:szCs w:val="40"/>
                              </w:rPr>
                            </w:pPr>
                          </w:p>
                          <w:p w14:paraId="6DF0D3B5" w14:textId="5BFD0E52" w:rsidR="005F271D" w:rsidRPr="005F271D" w:rsidRDefault="005F271D">
                            <w:pPr>
                              <w:rPr>
                                <w:b/>
                                <w:bCs/>
                                <w:color w:val="FF0000"/>
                                <w:sz w:val="40"/>
                                <w:szCs w:val="40"/>
                              </w:rPr>
                            </w:pPr>
                            <w:r w:rsidRPr="005F271D">
                              <w:rPr>
                                <w:b/>
                                <w:bCs/>
                                <w:color w:val="FF0000"/>
                                <w:sz w:val="40"/>
                                <w:szCs w:val="40"/>
                              </w:rPr>
                              <w:t>This Addendum is only required when the project is funded with MDEQ MCWI (ARPA) grant funds.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8234A3" id="_x0000_t202" coordsize="21600,21600" o:spt="202" path="m,l,21600r21600,l21600,xe">
                <v:stroke joinstyle="miter"/>
                <v:path gradientshapeok="t" o:connecttype="rect"/>
              </v:shapetype>
              <v:shape id="Text Box 2" o:spid="_x0000_s1026" type="#_x0000_t202" style="position:absolute;left:0;text-align:left;margin-left:71.25pt;margin-top:.45pt;width:344.25pt;height:128.2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">
                <v:textbox>
                  <w:txbxContent>
                    <w:p w14:paraId="69A21022" w14:textId="5AE01D23" w:rsidR="005F271D" w:rsidRPr="005F271D" w:rsidRDefault="005F271D">
                      <w:pPr>
                        <w:rPr>
                          <w:b/>
                          <w:bCs/>
                          <w:color w:val="FF0000"/>
                          <w:sz w:val="40"/>
                          <w:szCs w:val="40"/>
                        </w:rPr>
                      </w:pPr>
                      <w:r w:rsidRPr="005F271D">
                        <w:rPr>
                          <w:b/>
                          <w:bCs/>
                          <w:color w:val="FF0000"/>
                          <w:sz w:val="40"/>
                          <w:szCs w:val="40"/>
                        </w:rPr>
                        <w:t>Note to Designers:</w:t>
                      </w:r>
                    </w:p>
                    <w:p w14:paraId="62CABE1A" w14:textId="16EBC4FD" w:rsidR="005F271D" w:rsidRPr="005F271D" w:rsidRDefault="005F271D">
                      <w:pPr>
                        <w:rPr>
                          <w:b/>
                          <w:bCs/>
                          <w:color w:val="FF0000"/>
                          <w:sz w:val="40"/>
                          <w:szCs w:val="40"/>
                        </w:rPr>
                      </w:pPr>
                    </w:p>
                    <w:p w14:paraId="6DF0D3B5" w14:textId="5BFD0E52" w:rsidR="005F271D" w:rsidRPr="005F271D" w:rsidRDefault="005F271D">
                      <w:pPr>
                        <w:rPr>
                          <w:b/>
                          <w:bCs/>
                          <w:color w:val="FF0000"/>
                          <w:sz w:val="40"/>
                          <w:szCs w:val="40"/>
                        </w:rPr>
                      </w:pPr>
                      <w:r w:rsidRPr="005F271D">
                        <w:rPr>
                          <w:b/>
                          <w:bCs/>
                          <w:color w:val="FF0000"/>
                          <w:sz w:val="40"/>
                          <w:szCs w:val="40"/>
                        </w:rPr>
                        <w:t>This Addendum is only required when the project is funded with MDEQ MCWI (ARPA) grant funds.</w:t>
                      </w:r>
                    </w:p>
                  </w:txbxContent>
                </v:textbox>
              </v:shape>
            </w:pict>
          </mc:Fallback>
        </mc:AlternateContent>
      </w:r>
    </w:p>
    <w:p w14:paraId="635485B0" w14:textId="0062A877" w:rsidR="00E643ED" w:rsidRDefault="00E643ED" w:rsidP="00537C60">
      <w:pPr>
        <w:ind w:right="-120"/>
        <w:jc w:val="center"/>
        <w:rPr>
          <w:b/>
          <w:sz w:val="24"/>
        </w:rPr>
      </w:pPr>
      <w:r>
        <w:rPr>
          <w:b/>
          <w:sz w:val="24"/>
        </w:rPr>
        <w:t>SECTION 902A</w:t>
      </w:r>
    </w:p>
    <w:p w14:paraId="65F3004C" w14:textId="4FE476BD" w:rsidR="00317D8B" w:rsidRDefault="00537C60" w:rsidP="00537C60">
      <w:pPr>
        <w:ind w:right="-120"/>
        <w:jc w:val="center"/>
        <w:rPr>
          <w:b/>
          <w:sz w:val="24"/>
        </w:rPr>
      </w:pPr>
      <w:r>
        <w:rPr>
          <w:b/>
          <w:sz w:val="24"/>
        </w:rPr>
        <w:t>ADDENDUM TO CONSTRUCTION AGREEMENT</w:t>
      </w:r>
      <w:bookmarkEnd w:id="0"/>
    </w:p>
    <w:p w14:paraId="365F60D1" w14:textId="77777777" w:rsidR="00317D8B" w:rsidRDefault="00317D8B">
      <w:pPr>
        <w:pStyle w:val="BodyText"/>
        <w:spacing w:before="0"/>
        <w:rPr>
          <w:b/>
          <w:sz w:val="26"/>
        </w:rPr>
      </w:pPr>
    </w:p>
    <w:p w14:paraId="0411F969" w14:textId="7AB34DDD" w:rsidR="00317D8B" w:rsidRDefault="00537C60" w:rsidP="005F1A9A">
      <w:pPr>
        <w:pStyle w:val="BodyText"/>
        <w:spacing w:before="0"/>
        <w:ind w:firstLine="720"/>
        <w:jc w:val="both"/>
        <w:rPr>
          <w:bCs/>
        </w:rPr>
      </w:pPr>
      <w:r w:rsidRPr="00537C60">
        <w:rPr>
          <w:b/>
        </w:rPr>
        <w:t xml:space="preserve">THIS, </w:t>
      </w:r>
      <w:r>
        <w:rPr>
          <w:b/>
        </w:rPr>
        <w:t>ADDENDUM TO CONSTRUCTION AGREEMENT</w:t>
      </w:r>
      <w:r w:rsidRPr="00537C60">
        <w:rPr>
          <w:bCs/>
        </w:rPr>
        <w:t xml:space="preserve"> (this “</w:t>
      </w:r>
      <w:r>
        <w:rPr>
          <w:bCs/>
        </w:rPr>
        <w:t>Addendum</w:t>
      </w:r>
      <w:r w:rsidRPr="00537C60">
        <w:rPr>
          <w:bCs/>
        </w:rPr>
        <w:t xml:space="preserve">”), is </w:t>
      </w:r>
      <w:r>
        <w:rPr>
          <w:bCs/>
        </w:rPr>
        <w:t>entered</w:t>
      </w:r>
      <w:r w:rsidRPr="00537C60">
        <w:rPr>
          <w:bCs/>
        </w:rPr>
        <w:t xml:space="preserve"> this the _____ day of </w:t>
      </w:r>
      <w:r>
        <w:rPr>
          <w:bCs/>
        </w:rPr>
        <w:t>________________</w:t>
      </w:r>
      <w:r w:rsidRPr="00537C60">
        <w:rPr>
          <w:bCs/>
        </w:rPr>
        <w:t>, 202</w:t>
      </w:r>
      <w:r>
        <w:rPr>
          <w:bCs/>
        </w:rPr>
        <w:t>3</w:t>
      </w:r>
      <w:r w:rsidRPr="00537C60">
        <w:rPr>
          <w:bCs/>
        </w:rPr>
        <w:t xml:space="preserve">, by and between the </w:t>
      </w:r>
      <w:r w:rsidR="005F1A9A">
        <w:rPr>
          <w:bCs/>
        </w:rPr>
        <w:t>CITY</w:t>
      </w:r>
      <w:r w:rsidRPr="00537C60">
        <w:rPr>
          <w:bCs/>
        </w:rPr>
        <w:t xml:space="preserve"> OF BILOXI, MISSISSIPPI, a Mississippi municipal corporation (the “City”)</w:t>
      </w:r>
      <w:r>
        <w:rPr>
          <w:bCs/>
        </w:rPr>
        <w:t xml:space="preserve"> and</w:t>
      </w:r>
      <w:r w:rsidRPr="00537C60">
        <w:rPr>
          <w:bCs/>
        </w:rPr>
        <w:t xml:space="preserve"> </w:t>
      </w:r>
      <w:r w:rsidR="00E643ED">
        <w:rPr>
          <w:bCs/>
        </w:rPr>
        <w:t>_____________</w:t>
      </w:r>
      <w:r>
        <w:rPr>
          <w:bCs/>
        </w:rPr>
        <w:t>, a Mississippi limited liability company (</w:t>
      </w:r>
      <w:r w:rsidR="0029305E">
        <w:rPr>
          <w:bCs/>
        </w:rPr>
        <w:t xml:space="preserve">the </w:t>
      </w:r>
      <w:r>
        <w:rPr>
          <w:bCs/>
        </w:rPr>
        <w:t>“</w:t>
      </w:r>
      <w:r w:rsidR="0029305E">
        <w:rPr>
          <w:bCs/>
        </w:rPr>
        <w:t>Contractor</w:t>
      </w:r>
      <w:r>
        <w:rPr>
          <w:bCs/>
        </w:rPr>
        <w:t>”)</w:t>
      </w:r>
      <w:r w:rsidRPr="00537C60">
        <w:rPr>
          <w:bCs/>
        </w:rPr>
        <w:t>.</w:t>
      </w:r>
    </w:p>
    <w:p w14:paraId="4059A888" w14:textId="471FABEE" w:rsidR="00537C60" w:rsidRDefault="00537C60" w:rsidP="00537C60">
      <w:pPr>
        <w:pStyle w:val="BodyText"/>
        <w:spacing w:before="0"/>
        <w:ind w:firstLine="720"/>
        <w:rPr>
          <w:bCs/>
        </w:rPr>
      </w:pPr>
    </w:p>
    <w:p w14:paraId="7662C205" w14:textId="1834C479" w:rsidR="00537C60" w:rsidRDefault="00537C60" w:rsidP="00537C60">
      <w:pPr>
        <w:pStyle w:val="BodyText"/>
        <w:spacing w:before="0"/>
        <w:ind w:firstLine="720"/>
        <w:rPr>
          <w:bCs/>
        </w:rPr>
      </w:pPr>
      <w:r>
        <w:rPr>
          <w:b/>
        </w:rPr>
        <w:t>WHEREAS</w:t>
      </w:r>
      <w:r w:rsidRPr="00537C60">
        <w:rPr>
          <w:b/>
        </w:rPr>
        <w:t>,</w:t>
      </w:r>
      <w:r>
        <w:rPr>
          <w:bCs/>
        </w:rPr>
        <w:t xml:space="preserve"> the City and </w:t>
      </w:r>
      <w:r w:rsidR="00E643ED">
        <w:rPr>
          <w:bCs/>
        </w:rPr>
        <w:t>_________</w:t>
      </w:r>
      <w:r>
        <w:rPr>
          <w:bCs/>
        </w:rPr>
        <w:t xml:space="preserve"> entered into that certain Construction Agreement, dated </w:t>
      </w:r>
      <w:r w:rsidR="00E643ED">
        <w:rPr>
          <w:bCs/>
        </w:rPr>
        <w:t>___________</w:t>
      </w:r>
      <w:r>
        <w:rPr>
          <w:bCs/>
        </w:rPr>
        <w:t xml:space="preserve">, in connection with the City’s Capital Project No. </w:t>
      </w:r>
      <w:r w:rsidR="00E643ED">
        <w:rPr>
          <w:bCs/>
        </w:rPr>
        <w:t>________________</w:t>
      </w:r>
      <w:r>
        <w:rPr>
          <w:bCs/>
        </w:rPr>
        <w:t xml:space="preserve"> (“Project </w:t>
      </w:r>
      <w:r w:rsidR="00E643ED">
        <w:rPr>
          <w:bCs/>
        </w:rPr>
        <w:t>________</w:t>
      </w:r>
      <w:r>
        <w:rPr>
          <w:bCs/>
        </w:rPr>
        <w:t>”);</w:t>
      </w:r>
    </w:p>
    <w:p w14:paraId="2F299A6F" w14:textId="1D1A3762" w:rsidR="00537C60" w:rsidRDefault="00537C60" w:rsidP="00537C60">
      <w:pPr>
        <w:pStyle w:val="BodyText"/>
        <w:spacing w:before="0"/>
        <w:ind w:firstLine="720"/>
        <w:rPr>
          <w:bCs/>
        </w:rPr>
      </w:pPr>
    </w:p>
    <w:p w14:paraId="78C0FC1C" w14:textId="63E5ED31" w:rsidR="00537C60" w:rsidRDefault="00537C60" w:rsidP="00537C60">
      <w:pPr>
        <w:pStyle w:val="BodyText"/>
        <w:spacing w:before="0"/>
        <w:ind w:firstLine="720"/>
        <w:jc w:val="both"/>
        <w:rPr>
          <w:bCs/>
        </w:rPr>
      </w:pPr>
      <w:r>
        <w:rPr>
          <w:b/>
        </w:rPr>
        <w:t xml:space="preserve">WHEREAS, </w:t>
      </w:r>
      <w:r>
        <w:rPr>
          <w:bCs/>
        </w:rPr>
        <w:t xml:space="preserve">Project </w:t>
      </w:r>
      <w:r w:rsidR="00E643ED">
        <w:rPr>
          <w:bCs/>
        </w:rPr>
        <w:t>________</w:t>
      </w:r>
      <w:r>
        <w:rPr>
          <w:bCs/>
        </w:rPr>
        <w:t xml:space="preserve"> is funded, in part with a </w:t>
      </w:r>
      <w:r w:rsidRPr="00537C60">
        <w:rPr>
          <w:bCs/>
        </w:rPr>
        <w:t xml:space="preserve">Mississippi Municipality &amp; County Water Infrastructure Grant </w:t>
      </w:r>
      <w:r>
        <w:rPr>
          <w:bCs/>
        </w:rPr>
        <w:t xml:space="preserve">(“MCWI”) from the </w:t>
      </w:r>
      <w:r w:rsidRPr="00537C60">
        <w:rPr>
          <w:bCs/>
        </w:rPr>
        <w:t>Mississippi Department of Environmental Quality (“MDEQ”)</w:t>
      </w:r>
      <w:r>
        <w:rPr>
          <w:bCs/>
        </w:rPr>
        <w:t>; and</w:t>
      </w:r>
    </w:p>
    <w:p w14:paraId="419B45BE" w14:textId="7CCF7372" w:rsidR="00537C60" w:rsidRDefault="00537C60" w:rsidP="00537C60">
      <w:pPr>
        <w:pStyle w:val="BodyText"/>
        <w:spacing w:before="0"/>
        <w:ind w:firstLine="720"/>
        <w:rPr>
          <w:bCs/>
        </w:rPr>
      </w:pPr>
    </w:p>
    <w:p w14:paraId="3D8CCC0F" w14:textId="06DFDE73" w:rsidR="00537C60" w:rsidRDefault="00537C60" w:rsidP="00537C60">
      <w:pPr>
        <w:pStyle w:val="BodyText"/>
        <w:spacing w:before="0"/>
        <w:ind w:firstLine="720"/>
        <w:jc w:val="both"/>
        <w:rPr>
          <w:bCs/>
        </w:rPr>
      </w:pPr>
      <w:r w:rsidRPr="00537C60">
        <w:rPr>
          <w:b/>
        </w:rPr>
        <w:t>WHEREAS,</w:t>
      </w:r>
      <w:r>
        <w:rPr>
          <w:bCs/>
        </w:rPr>
        <w:t xml:space="preserve"> </w:t>
      </w:r>
      <w:r w:rsidRPr="00537C60">
        <w:rPr>
          <w:bCs/>
        </w:rPr>
        <w:t xml:space="preserve">in order for the City to receive reimbursement from the </w:t>
      </w:r>
      <w:r>
        <w:rPr>
          <w:bCs/>
        </w:rPr>
        <w:t>MDEQ</w:t>
      </w:r>
      <w:r w:rsidRPr="00537C60">
        <w:rPr>
          <w:bCs/>
        </w:rPr>
        <w:t xml:space="preserve"> for the work performed by </w:t>
      </w:r>
      <w:r w:rsidR="0029305E">
        <w:rPr>
          <w:bCs/>
        </w:rPr>
        <w:t>said Contractor</w:t>
      </w:r>
      <w:r w:rsidRPr="00537C60">
        <w:rPr>
          <w:bCs/>
        </w:rPr>
        <w:t xml:space="preserve">, it is necessary that </w:t>
      </w:r>
      <w:r w:rsidR="0029305E">
        <w:rPr>
          <w:bCs/>
        </w:rPr>
        <w:t>the Contractor</w:t>
      </w:r>
      <w:r w:rsidRPr="00537C60">
        <w:rPr>
          <w:bCs/>
        </w:rPr>
        <w:t xml:space="preserve"> and City amend their contractual relationship to ensure compliance with all </w:t>
      </w:r>
      <w:r>
        <w:rPr>
          <w:bCs/>
        </w:rPr>
        <w:t>MDEQ</w:t>
      </w:r>
      <w:r w:rsidRPr="00537C60">
        <w:rPr>
          <w:bCs/>
        </w:rPr>
        <w:t xml:space="preserve"> requirements</w:t>
      </w:r>
      <w:r>
        <w:rPr>
          <w:bCs/>
        </w:rPr>
        <w:t>.</w:t>
      </w:r>
    </w:p>
    <w:p w14:paraId="2FC2C641" w14:textId="5E3C817B" w:rsidR="00537C60" w:rsidRDefault="00537C60" w:rsidP="00537C60">
      <w:pPr>
        <w:pStyle w:val="BodyText"/>
        <w:spacing w:before="0"/>
        <w:ind w:firstLine="720"/>
        <w:jc w:val="both"/>
        <w:rPr>
          <w:bCs/>
        </w:rPr>
      </w:pPr>
    </w:p>
    <w:p w14:paraId="52402BAA" w14:textId="2B40EA83" w:rsidR="00537C60" w:rsidRPr="00537C60" w:rsidRDefault="00537C60" w:rsidP="00537C60">
      <w:pPr>
        <w:pStyle w:val="BodyText"/>
        <w:spacing w:before="0"/>
        <w:ind w:firstLine="720"/>
        <w:jc w:val="both"/>
        <w:rPr>
          <w:bCs/>
        </w:rPr>
      </w:pPr>
      <w:r w:rsidRPr="00537C60">
        <w:rPr>
          <w:b/>
        </w:rPr>
        <w:t>NOW THEREFORE,</w:t>
      </w:r>
      <w:r w:rsidRPr="00537C60">
        <w:rPr>
          <w:bCs/>
        </w:rPr>
        <w:t xml:space="preserve"> in consideration of the provisions set forth in the foregoing recitals, and the consideration set forth in the Agreement, all of which is incorporated herein by reference, the sufficiency and adequacy of which is hereby acknowledged, the Parties agree as follows:</w:t>
      </w:r>
    </w:p>
    <w:p w14:paraId="1114C8D0" w14:textId="77777777" w:rsidR="00537C60" w:rsidRPr="00537C60" w:rsidRDefault="00537C60" w:rsidP="00537C60">
      <w:pPr>
        <w:pStyle w:val="BodyText"/>
        <w:spacing w:before="0"/>
        <w:ind w:firstLine="720"/>
        <w:rPr>
          <w:bCs/>
        </w:rPr>
      </w:pPr>
    </w:p>
    <w:p w14:paraId="4099EF8F" w14:textId="77777777" w:rsidR="00317D8B" w:rsidRDefault="005F1A9A">
      <w:pPr>
        <w:pStyle w:val="ListParagraph"/>
        <w:numPr>
          <w:ilvl w:val="0"/>
          <w:numId w:val="2"/>
        </w:numPr>
        <w:tabs>
          <w:tab w:val="left" w:pos="1559"/>
          <w:tab w:val="left" w:pos="1560"/>
        </w:tabs>
        <w:rPr>
          <w:b/>
          <w:sz w:val="24"/>
        </w:rPr>
      </w:pPr>
      <w:r>
        <w:rPr>
          <w:b/>
          <w:sz w:val="24"/>
        </w:rPr>
        <w:t>AUTHORITY TO PARTICIPATE IN THIS</w:t>
      </w:r>
      <w:r>
        <w:rPr>
          <w:b/>
          <w:spacing w:val="-6"/>
          <w:sz w:val="24"/>
        </w:rPr>
        <w:t xml:space="preserve"> </w:t>
      </w:r>
      <w:r>
        <w:rPr>
          <w:b/>
          <w:sz w:val="24"/>
        </w:rPr>
        <w:t>AGREEMENT</w:t>
      </w:r>
    </w:p>
    <w:p w14:paraId="6C88268D" w14:textId="77777777" w:rsidR="00317D8B" w:rsidRDefault="00317D8B">
      <w:pPr>
        <w:pStyle w:val="BodyText"/>
        <w:rPr>
          <w:b/>
          <w:sz w:val="20"/>
        </w:rPr>
      </w:pPr>
    </w:p>
    <w:p w14:paraId="3E3BD4C0" w14:textId="36B43C5C" w:rsidR="00317D8B" w:rsidRDefault="0029305E">
      <w:pPr>
        <w:pStyle w:val="BodyText"/>
        <w:spacing w:before="0"/>
        <w:ind w:left="119" w:right="116" w:firstLine="720"/>
        <w:jc w:val="both"/>
      </w:pPr>
      <w:r>
        <w:t>Contractor</w:t>
      </w:r>
      <w:r w:rsidR="005F1A9A">
        <w:t xml:space="preserve"> certifies that (a) it is either a 1) state agency, 2) a validly organized business that is authorized to do business in the state of Mississippi, 3) a nongovernmental organization, or 4) a political subdivision of the state of Mississippi with valid authority to enter into this agreement and; (b) entry into and performance under this </w:t>
      </w:r>
      <w:r w:rsidR="005F1A9A">
        <w:rPr>
          <w:spacing w:val="-4"/>
        </w:rPr>
        <w:t xml:space="preserve">agreement </w:t>
      </w:r>
      <w:r w:rsidR="005F1A9A">
        <w:t xml:space="preserve">is not restricted or prohibited by any loan, security, financing, contractual, or other agreement of any kind; and (c) notwithstanding any other provision of this </w:t>
      </w:r>
      <w:r w:rsidR="005F1A9A">
        <w:rPr>
          <w:spacing w:val="-4"/>
        </w:rPr>
        <w:t xml:space="preserve">Agreement </w:t>
      </w:r>
      <w:r w:rsidR="005F1A9A">
        <w:t xml:space="preserve">to the contrary, </w:t>
      </w:r>
      <w:r w:rsidR="005F1A9A">
        <w:rPr>
          <w:spacing w:val="-3"/>
        </w:rPr>
        <w:t xml:space="preserve">that </w:t>
      </w:r>
      <w:r w:rsidR="005F1A9A">
        <w:t>there are no existing legal</w:t>
      </w:r>
      <w:r w:rsidR="005F1A9A">
        <w:rPr>
          <w:spacing w:val="-4"/>
        </w:rPr>
        <w:t xml:space="preserve"> </w:t>
      </w:r>
      <w:r w:rsidR="005F1A9A">
        <w:t>proceedings,</w:t>
      </w:r>
      <w:r w:rsidR="005F1A9A">
        <w:rPr>
          <w:spacing w:val="-4"/>
        </w:rPr>
        <w:t xml:space="preserve"> </w:t>
      </w:r>
      <w:r w:rsidR="005F1A9A">
        <w:t>either</w:t>
      </w:r>
      <w:r w:rsidR="005F1A9A">
        <w:rPr>
          <w:spacing w:val="-5"/>
        </w:rPr>
        <w:t xml:space="preserve"> </w:t>
      </w:r>
      <w:r w:rsidR="005F1A9A">
        <w:t>voluntary</w:t>
      </w:r>
      <w:r w:rsidR="005F1A9A">
        <w:rPr>
          <w:spacing w:val="-5"/>
        </w:rPr>
        <w:t xml:space="preserve"> </w:t>
      </w:r>
      <w:r w:rsidR="005F1A9A">
        <w:t>or</w:t>
      </w:r>
      <w:r w:rsidR="005F1A9A">
        <w:rPr>
          <w:spacing w:val="-3"/>
        </w:rPr>
        <w:t xml:space="preserve"> </w:t>
      </w:r>
      <w:r w:rsidR="005F1A9A">
        <w:t>otherwise,</w:t>
      </w:r>
      <w:r w:rsidR="005F1A9A">
        <w:rPr>
          <w:spacing w:val="-5"/>
        </w:rPr>
        <w:t xml:space="preserve"> </w:t>
      </w:r>
      <w:r w:rsidR="005F1A9A">
        <w:t>which</w:t>
      </w:r>
      <w:r w:rsidR="005F1A9A">
        <w:rPr>
          <w:spacing w:val="-4"/>
        </w:rPr>
        <w:t xml:space="preserve"> </w:t>
      </w:r>
      <w:r w:rsidR="005F1A9A">
        <w:t>may</w:t>
      </w:r>
      <w:r w:rsidR="005F1A9A">
        <w:rPr>
          <w:spacing w:val="-5"/>
        </w:rPr>
        <w:t xml:space="preserve"> </w:t>
      </w:r>
      <w:r w:rsidR="005F1A9A">
        <w:t>adversely</w:t>
      </w:r>
      <w:r w:rsidR="005F1A9A">
        <w:rPr>
          <w:spacing w:val="-5"/>
        </w:rPr>
        <w:t xml:space="preserve"> </w:t>
      </w:r>
      <w:r w:rsidR="005F1A9A">
        <w:t>affect</w:t>
      </w:r>
      <w:r w:rsidR="005F1A9A">
        <w:rPr>
          <w:spacing w:val="-3"/>
        </w:rPr>
        <w:t xml:space="preserve"> </w:t>
      </w:r>
      <w:r w:rsidR="005F1A9A">
        <w:t>its</w:t>
      </w:r>
      <w:r w:rsidR="005F1A9A">
        <w:rPr>
          <w:spacing w:val="-4"/>
        </w:rPr>
        <w:t xml:space="preserve"> </w:t>
      </w:r>
      <w:r w:rsidR="005F1A9A">
        <w:t>ability</w:t>
      </w:r>
      <w:r w:rsidR="005F1A9A">
        <w:rPr>
          <w:spacing w:val="-5"/>
        </w:rPr>
        <w:t xml:space="preserve"> </w:t>
      </w:r>
      <w:r w:rsidR="005F1A9A">
        <w:t>to</w:t>
      </w:r>
      <w:r w:rsidR="005F1A9A">
        <w:rPr>
          <w:spacing w:val="-4"/>
        </w:rPr>
        <w:t xml:space="preserve"> </w:t>
      </w:r>
      <w:r w:rsidR="005F1A9A">
        <w:t>perform its obligations under this</w:t>
      </w:r>
      <w:r w:rsidR="005F1A9A">
        <w:rPr>
          <w:spacing w:val="-1"/>
        </w:rPr>
        <w:t xml:space="preserve"> </w:t>
      </w:r>
      <w:r w:rsidR="005F1A9A">
        <w:rPr>
          <w:spacing w:val="-4"/>
        </w:rPr>
        <w:t>agreement.</w:t>
      </w:r>
    </w:p>
    <w:p w14:paraId="185DA863" w14:textId="77777777" w:rsidR="00317D8B" w:rsidRDefault="00317D8B">
      <w:pPr>
        <w:pStyle w:val="BodyText"/>
        <w:rPr>
          <w:sz w:val="20"/>
        </w:rPr>
      </w:pPr>
    </w:p>
    <w:p w14:paraId="5C11A140" w14:textId="77777777" w:rsidR="00317D8B" w:rsidRDefault="005F1A9A">
      <w:pPr>
        <w:pStyle w:val="Heading1"/>
        <w:numPr>
          <w:ilvl w:val="0"/>
          <w:numId w:val="2"/>
        </w:numPr>
        <w:tabs>
          <w:tab w:val="left" w:pos="1559"/>
          <w:tab w:val="left" w:pos="1560"/>
        </w:tabs>
        <w:ind w:hanging="721"/>
      </w:pPr>
      <w:r>
        <w:t>DEBARMENT AND</w:t>
      </w:r>
      <w:r>
        <w:rPr>
          <w:spacing w:val="-3"/>
        </w:rPr>
        <w:t xml:space="preserve"> </w:t>
      </w:r>
      <w:r>
        <w:t>SUSPENSION</w:t>
      </w:r>
    </w:p>
    <w:p w14:paraId="2B63F270" w14:textId="77777777" w:rsidR="00317D8B" w:rsidRDefault="00317D8B">
      <w:pPr>
        <w:pStyle w:val="BodyText"/>
        <w:rPr>
          <w:b/>
          <w:sz w:val="20"/>
        </w:rPr>
      </w:pPr>
    </w:p>
    <w:p w14:paraId="34587287" w14:textId="7B594080" w:rsidR="00317D8B" w:rsidRDefault="0029305E">
      <w:pPr>
        <w:pStyle w:val="BodyText"/>
        <w:spacing w:before="0"/>
        <w:ind w:left="839"/>
      </w:pPr>
      <w:r>
        <w:t>Contractor</w:t>
      </w:r>
      <w:r w:rsidR="005F1A9A">
        <w:t xml:space="preserve"> certifies to the best of its knowledge and belief, that it:</w:t>
      </w:r>
    </w:p>
    <w:p w14:paraId="402E7597" w14:textId="77777777" w:rsidR="00317D8B" w:rsidRDefault="00317D8B">
      <w:pPr>
        <w:pStyle w:val="BodyText"/>
        <w:rPr>
          <w:sz w:val="20"/>
        </w:rPr>
      </w:pPr>
    </w:p>
    <w:p w14:paraId="516205CF" w14:textId="77777777" w:rsidR="00317D8B" w:rsidRDefault="005F1A9A">
      <w:pPr>
        <w:pStyle w:val="ListParagraph"/>
        <w:numPr>
          <w:ilvl w:val="1"/>
          <w:numId w:val="2"/>
        </w:numPr>
        <w:tabs>
          <w:tab w:val="left" w:pos="2280"/>
        </w:tabs>
        <w:ind w:left="839" w:right="117" w:firstLine="720"/>
        <w:jc w:val="both"/>
        <w:rPr>
          <w:sz w:val="24"/>
        </w:rPr>
      </w:pPr>
      <w:r>
        <w:rPr>
          <w:sz w:val="24"/>
        </w:rPr>
        <w:t>is not presently debarred, suspended, proposed for debarment, declared ineligible, or voluntarily excluded from covered transaction by any federal department or agency or any political subdivision or agency of the State of</w:t>
      </w:r>
      <w:r>
        <w:rPr>
          <w:spacing w:val="-7"/>
          <w:sz w:val="24"/>
        </w:rPr>
        <w:t xml:space="preserve"> </w:t>
      </w:r>
      <w:r>
        <w:rPr>
          <w:sz w:val="24"/>
        </w:rPr>
        <w:t>Mississippi;</w:t>
      </w:r>
    </w:p>
    <w:p w14:paraId="3885BBE1" w14:textId="77777777" w:rsidR="00317D8B" w:rsidRDefault="00317D8B">
      <w:pPr>
        <w:pStyle w:val="BodyText"/>
        <w:rPr>
          <w:sz w:val="20"/>
        </w:rPr>
      </w:pPr>
    </w:p>
    <w:p w14:paraId="7D856CDE" w14:textId="77777777" w:rsidR="00317D8B" w:rsidRDefault="005F1A9A">
      <w:pPr>
        <w:pStyle w:val="ListParagraph"/>
        <w:numPr>
          <w:ilvl w:val="1"/>
          <w:numId w:val="2"/>
        </w:numPr>
        <w:tabs>
          <w:tab w:val="left" w:pos="2340"/>
        </w:tabs>
        <w:spacing w:before="1"/>
        <w:ind w:left="839" w:right="117" w:firstLine="720"/>
        <w:jc w:val="both"/>
        <w:rPr>
          <w:sz w:val="24"/>
        </w:rPr>
      </w:pPr>
      <w:r>
        <w:rPr>
          <w:sz w:val="24"/>
        </w:rPr>
        <w:t xml:space="preserve">has not, within a three (3) year period preceding this Agreement, been convicted of or had a civil judgment rendered against it for commission of fraud or a </w:t>
      </w:r>
      <w:r>
        <w:rPr>
          <w:sz w:val="24"/>
        </w:rPr>
        <w:lastRenderedPageBreak/>
        <w:t>criminal</w:t>
      </w:r>
      <w:r>
        <w:rPr>
          <w:spacing w:val="-8"/>
          <w:sz w:val="24"/>
        </w:rPr>
        <w:t xml:space="preserve"> </w:t>
      </w:r>
      <w:r>
        <w:rPr>
          <w:sz w:val="24"/>
        </w:rPr>
        <w:t>offense</w:t>
      </w:r>
      <w:r>
        <w:rPr>
          <w:spacing w:val="-8"/>
          <w:sz w:val="24"/>
        </w:rPr>
        <w:t xml:space="preserve"> </w:t>
      </w:r>
      <w:r>
        <w:rPr>
          <w:sz w:val="24"/>
        </w:rPr>
        <w:t>in</w:t>
      </w:r>
      <w:r>
        <w:rPr>
          <w:spacing w:val="-9"/>
          <w:sz w:val="24"/>
        </w:rPr>
        <w:t xml:space="preserve"> </w:t>
      </w:r>
      <w:r>
        <w:rPr>
          <w:sz w:val="24"/>
        </w:rPr>
        <w:t>connection</w:t>
      </w:r>
      <w:r>
        <w:rPr>
          <w:spacing w:val="-10"/>
          <w:sz w:val="24"/>
        </w:rPr>
        <w:t xml:space="preserve"> </w:t>
      </w:r>
      <w:r>
        <w:rPr>
          <w:sz w:val="24"/>
        </w:rPr>
        <w:t>with</w:t>
      </w:r>
      <w:r>
        <w:rPr>
          <w:spacing w:val="-10"/>
          <w:sz w:val="24"/>
        </w:rPr>
        <w:t xml:space="preserve"> </w:t>
      </w:r>
      <w:r>
        <w:rPr>
          <w:sz w:val="24"/>
        </w:rPr>
        <w:t>obtaining,</w:t>
      </w:r>
      <w:r>
        <w:rPr>
          <w:spacing w:val="-8"/>
          <w:sz w:val="24"/>
        </w:rPr>
        <w:t xml:space="preserve"> </w:t>
      </w:r>
      <w:r>
        <w:rPr>
          <w:sz w:val="24"/>
        </w:rPr>
        <w:t>attempting</w:t>
      </w:r>
      <w:r>
        <w:rPr>
          <w:spacing w:val="-9"/>
          <w:sz w:val="24"/>
        </w:rPr>
        <w:t xml:space="preserve"> </w:t>
      </w:r>
      <w:r>
        <w:rPr>
          <w:sz w:val="24"/>
        </w:rPr>
        <w:t>to</w:t>
      </w:r>
      <w:r>
        <w:rPr>
          <w:spacing w:val="-10"/>
          <w:sz w:val="24"/>
        </w:rPr>
        <w:t xml:space="preserve"> </w:t>
      </w:r>
      <w:r>
        <w:rPr>
          <w:sz w:val="24"/>
        </w:rPr>
        <w:t>obtain,</w:t>
      </w:r>
      <w:r>
        <w:rPr>
          <w:spacing w:val="-9"/>
          <w:sz w:val="24"/>
        </w:rPr>
        <w:t xml:space="preserve"> </w:t>
      </w:r>
      <w:r>
        <w:rPr>
          <w:sz w:val="24"/>
        </w:rPr>
        <w:t>or</w:t>
      </w:r>
      <w:r>
        <w:rPr>
          <w:spacing w:val="-8"/>
          <w:sz w:val="24"/>
        </w:rPr>
        <w:t xml:space="preserve"> </w:t>
      </w:r>
      <w:r>
        <w:rPr>
          <w:sz w:val="24"/>
        </w:rPr>
        <w:t>performing</w:t>
      </w:r>
      <w:r>
        <w:rPr>
          <w:spacing w:val="-9"/>
          <w:sz w:val="24"/>
        </w:rPr>
        <w:t xml:space="preserve"> </w:t>
      </w:r>
      <w:r>
        <w:rPr>
          <w:sz w:val="24"/>
        </w:rPr>
        <w:t>a</w:t>
      </w:r>
      <w:r>
        <w:rPr>
          <w:spacing w:val="-8"/>
          <w:sz w:val="24"/>
        </w:rPr>
        <w:t xml:space="preserve"> </w:t>
      </w:r>
      <w:r>
        <w:rPr>
          <w:sz w:val="24"/>
        </w:rPr>
        <w:t>public (federal, state, or local) transaction or contract under a public</w:t>
      </w:r>
      <w:r>
        <w:rPr>
          <w:spacing w:val="-9"/>
          <w:sz w:val="24"/>
        </w:rPr>
        <w:t xml:space="preserve"> </w:t>
      </w:r>
      <w:r>
        <w:rPr>
          <w:sz w:val="24"/>
        </w:rPr>
        <w:t>transaction;</w:t>
      </w:r>
    </w:p>
    <w:p w14:paraId="02AE8174" w14:textId="77777777" w:rsidR="00317D8B" w:rsidRDefault="00317D8B">
      <w:pPr>
        <w:pStyle w:val="BodyText"/>
        <w:rPr>
          <w:sz w:val="20"/>
        </w:rPr>
      </w:pPr>
    </w:p>
    <w:p w14:paraId="7BA8FBE7" w14:textId="77777777" w:rsidR="00317D8B" w:rsidRDefault="005F1A9A">
      <w:pPr>
        <w:pStyle w:val="ListParagraph"/>
        <w:numPr>
          <w:ilvl w:val="1"/>
          <w:numId w:val="2"/>
        </w:numPr>
        <w:tabs>
          <w:tab w:val="left" w:pos="2280"/>
        </w:tabs>
        <w:ind w:left="839" w:right="116" w:firstLine="720"/>
        <w:jc w:val="both"/>
        <w:rPr>
          <w:sz w:val="24"/>
        </w:rPr>
      </w:pPr>
      <w:r>
        <w:rPr>
          <w:sz w:val="24"/>
        </w:rPr>
        <w:t>has not, within a three (3) year period preceding this Agreement, been convicted of or had a civil judgment rendered against it for a violation of federal or state antitrust statutes or commission of embezzlement, theft, forgery, bribery, falsification or destruction of records, making false statements, or receiving stolen</w:t>
      </w:r>
      <w:r>
        <w:rPr>
          <w:spacing w:val="-11"/>
          <w:sz w:val="24"/>
        </w:rPr>
        <w:t xml:space="preserve"> </w:t>
      </w:r>
      <w:r>
        <w:rPr>
          <w:sz w:val="24"/>
        </w:rPr>
        <w:t>property;</w:t>
      </w:r>
    </w:p>
    <w:p w14:paraId="1CD4D90A" w14:textId="77777777" w:rsidR="00317D8B" w:rsidRDefault="00317D8B">
      <w:pPr>
        <w:pStyle w:val="BodyText"/>
        <w:spacing w:before="8"/>
        <w:rPr>
          <w:sz w:val="20"/>
        </w:rPr>
      </w:pPr>
    </w:p>
    <w:p w14:paraId="2C971273" w14:textId="77777777" w:rsidR="00317D8B" w:rsidRDefault="005F1A9A">
      <w:pPr>
        <w:pStyle w:val="ListParagraph"/>
        <w:numPr>
          <w:ilvl w:val="1"/>
          <w:numId w:val="2"/>
        </w:numPr>
        <w:tabs>
          <w:tab w:val="left" w:pos="2280"/>
        </w:tabs>
        <w:spacing w:before="1"/>
        <w:ind w:left="839" w:right="117" w:firstLine="720"/>
        <w:jc w:val="both"/>
        <w:rPr>
          <w:sz w:val="24"/>
        </w:rPr>
      </w:pPr>
      <w:r>
        <w:rPr>
          <w:sz w:val="24"/>
        </w:rPr>
        <w:t>is not presently indicted for or otherwise criminally or civilly charged by a governmental entity (federal, state or local) with commission of any of these offenses enumerated in Article 2.B. and Article 2.C., above;</w:t>
      </w:r>
      <w:r>
        <w:rPr>
          <w:spacing w:val="-4"/>
          <w:sz w:val="24"/>
        </w:rPr>
        <w:t xml:space="preserve"> </w:t>
      </w:r>
      <w:r>
        <w:rPr>
          <w:sz w:val="24"/>
        </w:rPr>
        <w:t>and,</w:t>
      </w:r>
    </w:p>
    <w:p w14:paraId="3AAB99FF" w14:textId="77777777" w:rsidR="00317D8B" w:rsidRDefault="00317D8B">
      <w:pPr>
        <w:pStyle w:val="BodyText"/>
        <w:rPr>
          <w:sz w:val="20"/>
        </w:rPr>
      </w:pPr>
    </w:p>
    <w:p w14:paraId="643FABC5" w14:textId="77777777" w:rsidR="00317D8B" w:rsidRDefault="005F1A9A">
      <w:pPr>
        <w:pStyle w:val="ListParagraph"/>
        <w:numPr>
          <w:ilvl w:val="1"/>
          <w:numId w:val="2"/>
        </w:numPr>
        <w:tabs>
          <w:tab w:val="left" w:pos="2340"/>
        </w:tabs>
        <w:ind w:left="839" w:right="117" w:firstLine="720"/>
        <w:jc w:val="both"/>
        <w:rPr>
          <w:sz w:val="24"/>
        </w:rPr>
      </w:pPr>
      <w:r>
        <w:rPr>
          <w:sz w:val="24"/>
        </w:rPr>
        <w:t>has not, within a three (3) year period preceding this Agreement, had one or more public transactions (federal, state, or local) terminated for cause or</w:t>
      </w:r>
      <w:r>
        <w:rPr>
          <w:spacing w:val="-16"/>
          <w:sz w:val="24"/>
        </w:rPr>
        <w:t xml:space="preserve"> </w:t>
      </w:r>
      <w:r>
        <w:rPr>
          <w:sz w:val="24"/>
        </w:rPr>
        <w:t>default.</w:t>
      </w:r>
    </w:p>
    <w:p w14:paraId="79AD8020" w14:textId="77777777" w:rsidR="00317D8B" w:rsidRDefault="00317D8B">
      <w:pPr>
        <w:pStyle w:val="BodyText"/>
        <w:rPr>
          <w:sz w:val="20"/>
        </w:rPr>
      </w:pPr>
    </w:p>
    <w:p w14:paraId="10194A7B" w14:textId="77777777" w:rsidR="00317D8B" w:rsidRDefault="005F1A9A">
      <w:pPr>
        <w:pStyle w:val="BodyText"/>
        <w:spacing w:before="0"/>
        <w:ind w:left="840"/>
      </w:pPr>
      <w:r>
        <w:t>This agreement is subject to 31 C.F.R. Part 19.</w:t>
      </w:r>
    </w:p>
    <w:p w14:paraId="354B1817" w14:textId="77777777" w:rsidR="00317D8B" w:rsidRDefault="00317D8B">
      <w:pPr>
        <w:pStyle w:val="BodyText"/>
        <w:rPr>
          <w:sz w:val="20"/>
        </w:rPr>
      </w:pPr>
    </w:p>
    <w:p w14:paraId="1CE8082B" w14:textId="77777777" w:rsidR="00317D8B" w:rsidRDefault="005F1A9A">
      <w:pPr>
        <w:pStyle w:val="Heading1"/>
        <w:numPr>
          <w:ilvl w:val="0"/>
          <w:numId w:val="2"/>
        </w:numPr>
        <w:tabs>
          <w:tab w:val="left" w:pos="1559"/>
          <w:tab w:val="left" w:pos="1560"/>
        </w:tabs>
      </w:pPr>
      <w:r>
        <w:t>INDEMNIFICATION</w:t>
      </w:r>
    </w:p>
    <w:p w14:paraId="0C8E1CFC" w14:textId="77777777" w:rsidR="00317D8B" w:rsidRDefault="00317D8B">
      <w:pPr>
        <w:pStyle w:val="BodyText"/>
        <w:rPr>
          <w:b/>
          <w:sz w:val="20"/>
        </w:rPr>
      </w:pPr>
    </w:p>
    <w:p w14:paraId="41FC7013" w14:textId="67911179" w:rsidR="00317D8B" w:rsidRDefault="005F1A9A" w:rsidP="005F1A9A">
      <w:pPr>
        <w:pStyle w:val="BodyText"/>
        <w:spacing w:before="0"/>
        <w:ind w:left="119" w:right="116" w:firstLine="720"/>
        <w:jc w:val="both"/>
      </w:pPr>
      <w:r>
        <w:t>To</w:t>
      </w:r>
      <w:r>
        <w:rPr>
          <w:spacing w:val="-5"/>
        </w:rPr>
        <w:t xml:space="preserve"> </w:t>
      </w:r>
      <w:r>
        <w:t>the</w:t>
      </w:r>
      <w:r>
        <w:rPr>
          <w:spacing w:val="-5"/>
        </w:rPr>
        <w:t xml:space="preserve"> </w:t>
      </w:r>
      <w:r>
        <w:t>extent</w:t>
      </w:r>
      <w:r>
        <w:rPr>
          <w:spacing w:val="-4"/>
        </w:rPr>
        <w:t xml:space="preserve"> </w:t>
      </w:r>
      <w:r>
        <w:t>allowed</w:t>
      </w:r>
      <w:r>
        <w:rPr>
          <w:spacing w:val="-4"/>
        </w:rPr>
        <w:t xml:space="preserve"> </w:t>
      </w:r>
      <w:r>
        <w:t>by</w:t>
      </w:r>
      <w:r>
        <w:rPr>
          <w:spacing w:val="-6"/>
        </w:rPr>
        <w:t xml:space="preserve"> </w:t>
      </w:r>
      <w:r>
        <w:t>state</w:t>
      </w:r>
      <w:r>
        <w:rPr>
          <w:spacing w:val="-5"/>
        </w:rPr>
        <w:t xml:space="preserve"> </w:t>
      </w:r>
      <w:r>
        <w:t>law,</w:t>
      </w:r>
      <w:r w:rsidR="0029305E">
        <w:rPr>
          <w:spacing w:val="-4"/>
        </w:rPr>
        <w:t xml:space="preserve"> Contractor</w:t>
      </w:r>
      <w:r>
        <w:rPr>
          <w:spacing w:val="-5"/>
        </w:rPr>
        <w:t xml:space="preserve"> </w:t>
      </w:r>
      <w:r>
        <w:t>agrees</w:t>
      </w:r>
      <w:r>
        <w:rPr>
          <w:spacing w:val="-6"/>
        </w:rPr>
        <w:t xml:space="preserve"> </w:t>
      </w:r>
      <w:r>
        <w:t>to</w:t>
      </w:r>
      <w:r>
        <w:rPr>
          <w:spacing w:val="-5"/>
        </w:rPr>
        <w:t xml:space="preserve"> </w:t>
      </w:r>
      <w:r>
        <w:t>indemnify</w:t>
      </w:r>
      <w:r>
        <w:rPr>
          <w:spacing w:val="-6"/>
        </w:rPr>
        <w:t xml:space="preserve"> </w:t>
      </w:r>
      <w:r>
        <w:t>and</w:t>
      </w:r>
      <w:r>
        <w:rPr>
          <w:spacing w:val="-5"/>
        </w:rPr>
        <w:t xml:space="preserve"> </w:t>
      </w:r>
      <w:r>
        <w:t>save,</w:t>
      </w:r>
      <w:r>
        <w:rPr>
          <w:spacing w:val="-4"/>
        </w:rPr>
        <w:t xml:space="preserve"> </w:t>
      </w:r>
      <w:r>
        <w:t>release and hold harmless the State of Mississippi, the Commission on Environmental Quality, MDEQ, all of their employees and officers, and the Department's contractors from and against any and</w:t>
      </w:r>
      <w:r>
        <w:rPr>
          <w:spacing w:val="-14"/>
        </w:rPr>
        <w:t xml:space="preserve"> </w:t>
      </w:r>
      <w:r>
        <w:t>all claim, demand, cause of action, liability, loss, damage, injury, suit, judgment, debt and cost, including</w:t>
      </w:r>
      <w:r>
        <w:rPr>
          <w:spacing w:val="-13"/>
        </w:rPr>
        <w:t xml:space="preserve"> </w:t>
      </w:r>
      <w:r>
        <w:t>attorney's</w:t>
      </w:r>
      <w:r>
        <w:rPr>
          <w:spacing w:val="-13"/>
        </w:rPr>
        <w:t xml:space="preserve"> </w:t>
      </w:r>
      <w:r>
        <w:t>fees</w:t>
      </w:r>
      <w:r>
        <w:rPr>
          <w:spacing w:val="-14"/>
        </w:rPr>
        <w:t xml:space="preserve"> </w:t>
      </w:r>
      <w:r>
        <w:t>or</w:t>
      </w:r>
      <w:r>
        <w:rPr>
          <w:spacing w:val="-13"/>
        </w:rPr>
        <w:t xml:space="preserve"> </w:t>
      </w:r>
      <w:r>
        <w:t>expenses</w:t>
      </w:r>
      <w:r>
        <w:rPr>
          <w:spacing w:val="-13"/>
        </w:rPr>
        <w:t xml:space="preserve"> </w:t>
      </w:r>
      <w:r>
        <w:t>on</w:t>
      </w:r>
      <w:r>
        <w:rPr>
          <w:spacing w:val="-13"/>
        </w:rPr>
        <w:t xml:space="preserve"> </w:t>
      </w:r>
      <w:r>
        <w:t>the</w:t>
      </w:r>
      <w:r>
        <w:rPr>
          <w:spacing w:val="-13"/>
        </w:rPr>
        <w:t xml:space="preserve"> </w:t>
      </w:r>
      <w:r>
        <w:t>part</w:t>
      </w:r>
      <w:r>
        <w:rPr>
          <w:spacing w:val="-13"/>
        </w:rPr>
        <w:t xml:space="preserve"> </w:t>
      </w:r>
      <w:r>
        <w:t>of</w:t>
      </w:r>
      <w:r w:rsidR="00460B03">
        <w:rPr>
          <w:spacing w:val="-12"/>
        </w:rPr>
        <w:t xml:space="preserve"> Contractor,</w:t>
      </w:r>
      <w:r>
        <w:rPr>
          <w:spacing w:val="-13"/>
        </w:rPr>
        <w:t xml:space="preserve"> </w:t>
      </w:r>
      <w:r>
        <w:t>their</w:t>
      </w:r>
      <w:r>
        <w:rPr>
          <w:spacing w:val="-13"/>
        </w:rPr>
        <w:t xml:space="preserve"> </w:t>
      </w:r>
      <w:r>
        <w:t>agents</w:t>
      </w:r>
      <w:r>
        <w:rPr>
          <w:spacing w:val="-12"/>
        </w:rPr>
        <w:t xml:space="preserve"> </w:t>
      </w:r>
      <w:r>
        <w:t>or</w:t>
      </w:r>
      <w:r>
        <w:rPr>
          <w:spacing w:val="-13"/>
        </w:rPr>
        <w:t xml:space="preserve"> </w:t>
      </w:r>
      <w:r>
        <w:t>employees or any other parties arising out of or incident to, any and all Work under the terms of this Agreement.</w:t>
      </w:r>
    </w:p>
    <w:p w14:paraId="0C646957" w14:textId="77777777" w:rsidR="00317D8B" w:rsidRDefault="00317D8B">
      <w:pPr>
        <w:pStyle w:val="BodyText"/>
        <w:rPr>
          <w:sz w:val="20"/>
        </w:rPr>
      </w:pPr>
    </w:p>
    <w:p w14:paraId="0329D952" w14:textId="77777777" w:rsidR="00317D8B" w:rsidRDefault="005F1A9A">
      <w:pPr>
        <w:pStyle w:val="Heading1"/>
        <w:numPr>
          <w:ilvl w:val="0"/>
          <w:numId w:val="2"/>
        </w:numPr>
        <w:tabs>
          <w:tab w:val="left" w:pos="1559"/>
          <w:tab w:val="left" w:pos="1560"/>
        </w:tabs>
      </w:pPr>
      <w:r>
        <w:t>RELATIONSHIP</w:t>
      </w:r>
      <w:r>
        <w:rPr>
          <w:spacing w:val="-2"/>
        </w:rPr>
        <w:t xml:space="preserve"> </w:t>
      </w:r>
      <w:r>
        <w:t>STATUS</w:t>
      </w:r>
    </w:p>
    <w:p w14:paraId="7782C06E" w14:textId="77777777" w:rsidR="00317D8B" w:rsidRDefault="00317D8B">
      <w:pPr>
        <w:pStyle w:val="BodyText"/>
        <w:rPr>
          <w:b/>
          <w:sz w:val="20"/>
        </w:rPr>
      </w:pPr>
    </w:p>
    <w:p w14:paraId="6E1D2B28" w14:textId="0AD3D465" w:rsidR="00317D8B" w:rsidRDefault="00460B03">
      <w:pPr>
        <w:pStyle w:val="BodyText"/>
        <w:spacing w:before="0"/>
        <w:ind w:left="119" w:right="116" w:firstLine="720"/>
        <w:jc w:val="both"/>
      </w:pPr>
      <w:r>
        <w:t>Contractor</w:t>
      </w:r>
      <w:r w:rsidR="005F1A9A">
        <w:t xml:space="preserve"> acknowledges and agrees that MDEQ is not a party, in any manner whatsoever, to any contract between the City and the construction contractor(s), engineer(s), attorney(s), equipment supplier(s), contractor(s), or between any other parties of any kind whatsoever (hereinafter collectively referred to as “vendor”). The City and </w:t>
      </w:r>
      <w:r>
        <w:t>the Contractor</w:t>
      </w:r>
      <w:r w:rsidR="005F1A9A">
        <w:t xml:space="preserve"> also acknowledge and agree that any benefit to vendors contracting with the City or Contracted Parties arising from or associated with this Agreement is strictly incidental and all such vendors are not and are not intended to be considered as third-party beneficiaries under any agreement between MDEQ and the SUBRECIPIENT.</w:t>
      </w:r>
    </w:p>
    <w:p w14:paraId="700D7D5D" w14:textId="77777777" w:rsidR="00317D8B" w:rsidRDefault="00317D8B">
      <w:pPr>
        <w:pStyle w:val="BodyText"/>
        <w:rPr>
          <w:sz w:val="20"/>
        </w:rPr>
      </w:pPr>
    </w:p>
    <w:p w14:paraId="508F3EE9" w14:textId="1F6A712B" w:rsidR="00317D8B" w:rsidRDefault="005F1A9A">
      <w:pPr>
        <w:pStyle w:val="BodyText"/>
        <w:spacing w:before="0"/>
        <w:ind w:left="120" w:right="116" w:firstLine="720"/>
        <w:jc w:val="both"/>
      </w:pPr>
      <w:r>
        <w:t>Upon</w:t>
      </w:r>
      <w:r>
        <w:rPr>
          <w:spacing w:val="-17"/>
        </w:rPr>
        <w:t xml:space="preserve"> </w:t>
      </w:r>
      <w:r>
        <w:t>execution</w:t>
      </w:r>
      <w:r>
        <w:rPr>
          <w:spacing w:val="-17"/>
        </w:rPr>
        <w:t xml:space="preserve"> </w:t>
      </w:r>
      <w:r>
        <w:t>of</w:t>
      </w:r>
      <w:r>
        <w:rPr>
          <w:spacing w:val="-17"/>
        </w:rPr>
        <w:t xml:space="preserve"> </w:t>
      </w:r>
      <w:r>
        <w:t>any</w:t>
      </w:r>
      <w:r>
        <w:rPr>
          <w:spacing w:val="-17"/>
        </w:rPr>
        <w:t xml:space="preserve"> </w:t>
      </w:r>
      <w:r>
        <w:t>contract</w:t>
      </w:r>
      <w:r>
        <w:rPr>
          <w:spacing w:val="-16"/>
        </w:rPr>
        <w:t xml:space="preserve"> </w:t>
      </w:r>
      <w:r>
        <w:t>between</w:t>
      </w:r>
      <w:r>
        <w:rPr>
          <w:spacing w:val="-16"/>
        </w:rPr>
        <w:t xml:space="preserve"> </w:t>
      </w:r>
      <w:r>
        <w:t>the</w:t>
      </w:r>
      <w:r>
        <w:rPr>
          <w:spacing w:val="-17"/>
        </w:rPr>
        <w:t xml:space="preserve"> </w:t>
      </w:r>
      <w:r>
        <w:t>City and</w:t>
      </w:r>
      <w:r>
        <w:rPr>
          <w:spacing w:val="-17"/>
        </w:rPr>
        <w:t xml:space="preserve"> </w:t>
      </w:r>
      <w:r>
        <w:t>any</w:t>
      </w:r>
      <w:r>
        <w:rPr>
          <w:spacing w:val="-17"/>
        </w:rPr>
        <w:t xml:space="preserve"> </w:t>
      </w:r>
      <w:r>
        <w:t>other</w:t>
      </w:r>
      <w:r>
        <w:rPr>
          <w:spacing w:val="-15"/>
        </w:rPr>
        <w:t xml:space="preserve"> </w:t>
      </w:r>
      <w:r>
        <w:t>party</w:t>
      </w:r>
      <w:r>
        <w:rPr>
          <w:spacing w:val="-18"/>
        </w:rPr>
        <w:t xml:space="preserve"> </w:t>
      </w:r>
      <w:r>
        <w:t>in</w:t>
      </w:r>
      <w:r>
        <w:rPr>
          <w:spacing w:val="-16"/>
        </w:rPr>
        <w:t xml:space="preserve"> </w:t>
      </w:r>
      <w:r>
        <w:t xml:space="preserve">regard to the project, MDEQ does not assume any authorities, duties, responsibilities, or liabilities under such contract. The City and </w:t>
      </w:r>
      <w:r w:rsidR="00073214">
        <w:softHyphen/>
      </w:r>
      <w:r w:rsidR="00073214">
        <w:softHyphen/>
      </w:r>
      <w:r w:rsidR="00073214">
        <w:softHyphen/>
      </w:r>
      <w:r w:rsidR="00073214">
        <w:softHyphen/>
      </w:r>
      <w:r w:rsidR="00073214">
        <w:softHyphen/>
      </w:r>
      <w:r w:rsidR="00460B03">
        <w:t>the Contractor</w:t>
      </w:r>
      <w:r>
        <w:t xml:space="preserve"> shall not have any authority to bind or otherwise obligate MDEQ, directly or indirectly, under any contract or agreement between the City and any other party. The City,</w:t>
      </w:r>
      <w:r w:rsidR="00460B03">
        <w:t xml:space="preserve"> the Contractor,</w:t>
      </w:r>
      <w:r>
        <w:t xml:space="preserve"> and its vendors acknowledge</w:t>
      </w:r>
      <w:r>
        <w:rPr>
          <w:spacing w:val="-7"/>
        </w:rPr>
        <w:t xml:space="preserve"> </w:t>
      </w:r>
      <w:r>
        <w:t>and</w:t>
      </w:r>
      <w:r>
        <w:rPr>
          <w:spacing w:val="-8"/>
        </w:rPr>
        <w:t xml:space="preserve"> </w:t>
      </w:r>
      <w:r>
        <w:t>agree</w:t>
      </w:r>
      <w:r>
        <w:rPr>
          <w:spacing w:val="-6"/>
        </w:rPr>
        <w:t xml:space="preserve"> </w:t>
      </w:r>
      <w:r>
        <w:t>that</w:t>
      </w:r>
      <w:r>
        <w:rPr>
          <w:spacing w:val="-6"/>
        </w:rPr>
        <w:t xml:space="preserve"> </w:t>
      </w:r>
      <w:r>
        <w:t>any</w:t>
      </w:r>
      <w:r>
        <w:rPr>
          <w:spacing w:val="-7"/>
        </w:rPr>
        <w:t xml:space="preserve"> </w:t>
      </w:r>
      <w:r>
        <w:t>action</w:t>
      </w:r>
      <w:r>
        <w:rPr>
          <w:spacing w:val="-7"/>
        </w:rPr>
        <w:t xml:space="preserve"> </w:t>
      </w:r>
      <w:r>
        <w:t>taken</w:t>
      </w:r>
      <w:r>
        <w:rPr>
          <w:spacing w:val="-7"/>
        </w:rPr>
        <w:t xml:space="preserve"> </w:t>
      </w:r>
      <w:r>
        <w:t>by</w:t>
      </w:r>
      <w:r>
        <w:rPr>
          <w:spacing w:val="-7"/>
        </w:rPr>
        <w:t xml:space="preserve"> </w:t>
      </w:r>
      <w:r>
        <w:t>MDEQ</w:t>
      </w:r>
      <w:r>
        <w:rPr>
          <w:spacing w:val="-7"/>
        </w:rPr>
        <w:t xml:space="preserve"> </w:t>
      </w:r>
      <w:r>
        <w:t>in</w:t>
      </w:r>
      <w:r>
        <w:rPr>
          <w:spacing w:val="-6"/>
        </w:rPr>
        <w:t xml:space="preserve"> </w:t>
      </w:r>
      <w:r>
        <w:t>its</w:t>
      </w:r>
      <w:r>
        <w:rPr>
          <w:spacing w:val="-7"/>
        </w:rPr>
        <w:t xml:space="preserve"> </w:t>
      </w:r>
      <w:r>
        <w:t>role</w:t>
      </w:r>
      <w:r>
        <w:rPr>
          <w:spacing w:val="-6"/>
        </w:rPr>
        <w:t xml:space="preserve"> </w:t>
      </w:r>
      <w:r>
        <w:t>of</w:t>
      </w:r>
      <w:r>
        <w:rPr>
          <w:spacing w:val="-6"/>
        </w:rPr>
        <w:t xml:space="preserve"> </w:t>
      </w:r>
      <w:r>
        <w:t>grantor,</w:t>
      </w:r>
      <w:r>
        <w:rPr>
          <w:spacing w:val="-6"/>
        </w:rPr>
        <w:t xml:space="preserve"> </w:t>
      </w:r>
      <w:r>
        <w:t>or</w:t>
      </w:r>
      <w:r>
        <w:rPr>
          <w:spacing w:val="-7"/>
        </w:rPr>
        <w:t xml:space="preserve"> </w:t>
      </w:r>
      <w:r>
        <w:t>in</w:t>
      </w:r>
      <w:r>
        <w:rPr>
          <w:spacing w:val="-7"/>
        </w:rPr>
        <w:t xml:space="preserve"> </w:t>
      </w:r>
      <w:r>
        <w:t>its</w:t>
      </w:r>
      <w:r>
        <w:rPr>
          <w:spacing w:val="-8"/>
        </w:rPr>
        <w:t xml:space="preserve"> </w:t>
      </w:r>
      <w:r>
        <w:t>separate</w:t>
      </w:r>
      <w:r>
        <w:rPr>
          <w:spacing w:val="-7"/>
        </w:rPr>
        <w:t xml:space="preserve"> </w:t>
      </w:r>
      <w:r>
        <w:t>and distinct role as regulator shall not in any way change or alter its position as that of</w:t>
      </w:r>
      <w:r>
        <w:rPr>
          <w:spacing w:val="-16"/>
        </w:rPr>
        <w:t xml:space="preserve"> </w:t>
      </w:r>
      <w:r>
        <w:t>grantor.</w:t>
      </w:r>
    </w:p>
    <w:p w14:paraId="226D60AA" w14:textId="77777777" w:rsidR="00317D8B" w:rsidRDefault="00317D8B">
      <w:pPr>
        <w:pStyle w:val="BodyText"/>
        <w:rPr>
          <w:sz w:val="20"/>
        </w:rPr>
      </w:pPr>
    </w:p>
    <w:p w14:paraId="59222270" w14:textId="3B638BBF" w:rsidR="00317D8B" w:rsidRDefault="005F1A9A">
      <w:pPr>
        <w:pStyle w:val="BodyText"/>
        <w:spacing w:before="1"/>
        <w:ind w:left="120" w:right="116" w:firstLine="720"/>
        <w:jc w:val="both"/>
      </w:pPr>
      <w:r>
        <w:t>MDEQ does not have any authority, duty, responsibility, or liability in contract claims or dispute</w:t>
      </w:r>
      <w:r>
        <w:rPr>
          <w:spacing w:val="-11"/>
        </w:rPr>
        <w:t xml:space="preserve"> </w:t>
      </w:r>
      <w:r>
        <w:t>identification,</w:t>
      </w:r>
      <w:r>
        <w:rPr>
          <w:spacing w:val="-9"/>
        </w:rPr>
        <w:t xml:space="preserve"> </w:t>
      </w:r>
      <w:r>
        <w:t>negotiation,</w:t>
      </w:r>
      <w:r>
        <w:rPr>
          <w:spacing w:val="-9"/>
        </w:rPr>
        <w:t xml:space="preserve"> </w:t>
      </w:r>
      <w:r>
        <w:t>resolution,</w:t>
      </w:r>
      <w:r>
        <w:rPr>
          <w:spacing w:val="-10"/>
        </w:rPr>
        <w:t xml:space="preserve"> </w:t>
      </w:r>
      <w:r>
        <w:t>or</w:t>
      </w:r>
      <w:r>
        <w:rPr>
          <w:spacing w:val="-9"/>
        </w:rPr>
        <w:t xml:space="preserve"> </w:t>
      </w:r>
      <w:r>
        <w:t>any</w:t>
      </w:r>
      <w:r>
        <w:rPr>
          <w:spacing w:val="-9"/>
        </w:rPr>
        <w:t xml:space="preserve"> </w:t>
      </w:r>
      <w:r>
        <w:t>other</w:t>
      </w:r>
      <w:r>
        <w:rPr>
          <w:spacing w:val="-9"/>
        </w:rPr>
        <w:t xml:space="preserve"> </w:t>
      </w:r>
      <w:r>
        <w:t>actions</w:t>
      </w:r>
      <w:r>
        <w:rPr>
          <w:spacing w:val="-8"/>
        </w:rPr>
        <w:t xml:space="preserve"> </w:t>
      </w:r>
      <w:r>
        <w:t>regarding</w:t>
      </w:r>
      <w:r>
        <w:rPr>
          <w:spacing w:val="-9"/>
        </w:rPr>
        <w:t xml:space="preserve"> </w:t>
      </w:r>
      <w:r>
        <w:t>contract</w:t>
      </w:r>
      <w:r>
        <w:rPr>
          <w:spacing w:val="-9"/>
        </w:rPr>
        <w:t xml:space="preserve"> </w:t>
      </w:r>
      <w:r>
        <w:t>claims</w:t>
      </w:r>
      <w:r>
        <w:rPr>
          <w:spacing w:val="-8"/>
        </w:rPr>
        <w:t xml:space="preserve"> </w:t>
      </w:r>
      <w:r>
        <w:t xml:space="preserve">under the contract(s) between the City and any other party. The City and </w:t>
      </w:r>
      <w:r w:rsidR="00460B03">
        <w:t>the Contractor</w:t>
      </w:r>
      <w:r>
        <w:t xml:space="preserve"> </w:t>
      </w:r>
      <w:r>
        <w:lastRenderedPageBreak/>
        <w:t xml:space="preserve">acknowledge and agree that MDEQ is not obligated to review, comment on, approve, or discuss the merits of any contract claims presented by or to any party. Any MDEQ reviews, approvals, observations, presence at meetings, written communications, verbal communications or other actions are not to be interpreted as addressing the merits of any claims, nor are they to be construed as interpreting the contract between the City and </w:t>
      </w:r>
      <w:r w:rsidR="00460B03">
        <w:t>the Contractor</w:t>
      </w:r>
      <w:r>
        <w:t xml:space="preserve"> or any other</w:t>
      </w:r>
      <w:r>
        <w:rPr>
          <w:spacing w:val="-5"/>
        </w:rPr>
        <w:t xml:space="preserve"> </w:t>
      </w:r>
      <w:r>
        <w:t>parties.</w:t>
      </w:r>
    </w:p>
    <w:p w14:paraId="0D9003DF" w14:textId="77777777" w:rsidR="00317D8B" w:rsidRDefault="00317D8B">
      <w:pPr>
        <w:pStyle w:val="BodyText"/>
        <w:spacing w:before="8"/>
        <w:rPr>
          <w:sz w:val="20"/>
        </w:rPr>
      </w:pPr>
    </w:p>
    <w:p w14:paraId="68F14C0A" w14:textId="77777777" w:rsidR="00317D8B" w:rsidRDefault="005F1A9A">
      <w:pPr>
        <w:pStyle w:val="Heading1"/>
        <w:numPr>
          <w:ilvl w:val="0"/>
          <w:numId w:val="2"/>
        </w:numPr>
        <w:tabs>
          <w:tab w:val="left" w:pos="1559"/>
          <w:tab w:val="left" w:pos="1560"/>
        </w:tabs>
        <w:spacing w:before="1"/>
      </w:pPr>
      <w:r>
        <w:t>ACCESS TO</w:t>
      </w:r>
      <w:r>
        <w:rPr>
          <w:spacing w:val="-1"/>
        </w:rPr>
        <w:t xml:space="preserve"> </w:t>
      </w:r>
      <w:r>
        <w:t>RECORDS</w:t>
      </w:r>
    </w:p>
    <w:p w14:paraId="0BFF0729" w14:textId="77777777" w:rsidR="00317D8B" w:rsidRDefault="00317D8B">
      <w:pPr>
        <w:pStyle w:val="BodyText"/>
        <w:spacing w:before="9"/>
        <w:rPr>
          <w:b/>
          <w:sz w:val="20"/>
        </w:rPr>
      </w:pPr>
    </w:p>
    <w:p w14:paraId="4B037ED1" w14:textId="356D1BBB" w:rsidR="00317D8B" w:rsidRDefault="005F1A9A" w:rsidP="005F1A9A">
      <w:pPr>
        <w:pStyle w:val="BodyText"/>
        <w:spacing w:before="1"/>
        <w:ind w:left="120" w:right="117" w:firstLine="720"/>
        <w:jc w:val="both"/>
      </w:pPr>
      <w:r>
        <w:t xml:space="preserve">Provided </w:t>
      </w:r>
      <w:r w:rsidR="00460B03">
        <w:t>Contractor</w:t>
      </w:r>
      <w:r>
        <w:t xml:space="preserve"> is given reasonable advance written notice and such inspection is made during normal </w:t>
      </w:r>
      <w:r>
        <w:rPr>
          <w:spacing w:val="-4"/>
        </w:rPr>
        <w:t xml:space="preserve">business </w:t>
      </w:r>
      <w:r>
        <w:t xml:space="preserve">hours of </w:t>
      </w:r>
      <w:r w:rsidR="00460B03">
        <w:t>the Contractor</w:t>
      </w:r>
      <w:r>
        <w:t xml:space="preserve">, then the Government Accountability Office, MDEQ, the State or any duly authorized representatives shall have unimpeded, prompt access to any of </w:t>
      </w:r>
      <w:r w:rsidR="00460B03">
        <w:t>the Contractor’s</w:t>
      </w:r>
      <w:r>
        <w:t xml:space="preserve"> books, documents, papers, and other records which are maintained or produced as a result of the Project for the purpose of making audits, investigations, examinations, excerpts, transcriptions, and copies of such documents. This right also includes timely and reasonable access to </w:t>
      </w:r>
      <w:r w:rsidR="00460B03">
        <w:t>the Contractor’s</w:t>
      </w:r>
      <w:r>
        <w:t xml:space="preserve"> personnel for the purpose of interview</w:t>
      </w:r>
      <w:r>
        <w:rPr>
          <w:spacing w:val="-33"/>
        </w:rPr>
        <w:t xml:space="preserve"> </w:t>
      </w:r>
      <w:r>
        <w:t xml:space="preserve">and discussion related to such documents. All records related to this Agreement shall be retained by </w:t>
      </w:r>
      <w:r w:rsidR="00460B03">
        <w:t>the Contractor</w:t>
      </w:r>
      <w:r>
        <w:rPr>
          <w:spacing w:val="-16"/>
        </w:rPr>
        <w:t xml:space="preserve"> </w:t>
      </w:r>
      <w:r>
        <w:t>for</w:t>
      </w:r>
      <w:r>
        <w:rPr>
          <w:spacing w:val="-15"/>
        </w:rPr>
        <w:t xml:space="preserve"> </w:t>
      </w:r>
      <w:r>
        <w:t>a</w:t>
      </w:r>
      <w:r>
        <w:rPr>
          <w:spacing w:val="-16"/>
        </w:rPr>
        <w:t xml:space="preserve"> </w:t>
      </w:r>
      <w:r>
        <w:t>minimum</w:t>
      </w:r>
      <w:r>
        <w:rPr>
          <w:spacing w:val="-14"/>
        </w:rPr>
        <w:t xml:space="preserve"> </w:t>
      </w:r>
      <w:r>
        <w:t>of</w:t>
      </w:r>
      <w:r>
        <w:rPr>
          <w:spacing w:val="-15"/>
        </w:rPr>
        <w:t xml:space="preserve"> </w:t>
      </w:r>
      <w:r>
        <w:t>ten</w:t>
      </w:r>
      <w:r>
        <w:rPr>
          <w:spacing w:val="-16"/>
        </w:rPr>
        <w:t xml:space="preserve"> </w:t>
      </w:r>
      <w:r>
        <w:t>(10)</w:t>
      </w:r>
      <w:r>
        <w:rPr>
          <w:spacing w:val="-15"/>
        </w:rPr>
        <w:t xml:space="preserve"> </w:t>
      </w:r>
      <w:r>
        <w:t>years</w:t>
      </w:r>
      <w:r>
        <w:rPr>
          <w:spacing w:val="-17"/>
        </w:rPr>
        <w:t xml:space="preserve"> </w:t>
      </w:r>
      <w:r>
        <w:t>after</w:t>
      </w:r>
      <w:r>
        <w:rPr>
          <w:spacing w:val="-14"/>
        </w:rPr>
        <w:t xml:space="preserve"> </w:t>
      </w:r>
      <w:r>
        <w:t>final</w:t>
      </w:r>
      <w:r>
        <w:rPr>
          <w:spacing w:val="-15"/>
        </w:rPr>
        <w:t xml:space="preserve"> </w:t>
      </w:r>
      <w:r>
        <w:t>payment</w:t>
      </w:r>
      <w:r>
        <w:rPr>
          <w:spacing w:val="-15"/>
        </w:rPr>
        <w:t xml:space="preserve"> </w:t>
      </w:r>
      <w:r>
        <w:t>is</w:t>
      </w:r>
      <w:r>
        <w:rPr>
          <w:spacing w:val="-16"/>
        </w:rPr>
        <w:t xml:space="preserve"> </w:t>
      </w:r>
      <w:r>
        <w:t>made</w:t>
      </w:r>
      <w:r>
        <w:rPr>
          <w:spacing w:val="-15"/>
        </w:rPr>
        <w:t xml:space="preserve"> </w:t>
      </w:r>
      <w:r>
        <w:t>under</w:t>
      </w:r>
      <w:r>
        <w:rPr>
          <w:spacing w:val="-15"/>
        </w:rPr>
        <w:t xml:space="preserve"> </w:t>
      </w:r>
      <w:r>
        <w:t>this</w:t>
      </w:r>
      <w:r>
        <w:rPr>
          <w:spacing w:val="-17"/>
        </w:rPr>
        <w:t xml:space="preserve"> </w:t>
      </w:r>
      <w:r>
        <w:t>Agreement and all pending matters are closed; however, if any audit, litigation or other action arising out of or related in any way to this Project is commenced before the end of the ten (10) year period,</w:t>
      </w:r>
      <w:r>
        <w:rPr>
          <w:spacing w:val="57"/>
        </w:rPr>
        <w:t xml:space="preserve"> </w:t>
      </w:r>
      <w:r>
        <w:t>the records</w:t>
      </w:r>
      <w:r>
        <w:rPr>
          <w:spacing w:val="-15"/>
        </w:rPr>
        <w:t xml:space="preserve"> </w:t>
      </w:r>
      <w:r>
        <w:t>shall</w:t>
      </w:r>
      <w:r>
        <w:rPr>
          <w:spacing w:val="-14"/>
        </w:rPr>
        <w:t xml:space="preserve"> </w:t>
      </w:r>
      <w:r>
        <w:t>be</w:t>
      </w:r>
      <w:r>
        <w:rPr>
          <w:spacing w:val="-13"/>
        </w:rPr>
        <w:t xml:space="preserve"> </w:t>
      </w:r>
      <w:r>
        <w:t>retained</w:t>
      </w:r>
      <w:r>
        <w:rPr>
          <w:spacing w:val="-15"/>
        </w:rPr>
        <w:t xml:space="preserve"> </w:t>
      </w:r>
      <w:r>
        <w:t>for</w:t>
      </w:r>
      <w:r>
        <w:rPr>
          <w:spacing w:val="-13"/>
        </w:rPr>
        <w:t xml:space="preserve"> </w:t>
      </w:r>
      <w:r>
        <w:t>one</w:t>
      </w:r>
      <w:r>
        <w:rPr>
          <w:spacing w:val="-14"/>
        </w:rPr>
        <w:t xml:space="preserve"> </w:t>
      </w:r>
      <w:r>
        <w:t>(1)</w:t>
      </w:r>
      <w:r>
        <w:rPr>
          <w:spacing w:val="-13"/>
        </w:rPr>
        <w:t xml:space="preserve"> </w:t>
      </w:r>
      <w:r>
        <w:t>year</w:t>
      </w:r>
      <w:r>
        <w:rPr>
          <w:spacing w:val="-13"/>
        </w:rPr>
        <w:t xml:space="preserve"> </w:t>
      </w:r>
      <w:r>
        <w:t>after</w:t>
      </w:r>
      <w:r>
        <w:rPr>
          <w:spacing w:val="-13"/>
        </w:rPr>
        <w:t xml:space="preserve"> </w:t>
      </w:r>
      <w:r>
        <w:t>all</w:t>
      </w:r>
      <w:r>
        <w:rPr>
          <w:spacing w:val="-14"/>
        </w:rPr>
        <w:t xml:space="preserve"> </w:t>
      </w:r>
      <w:r>
        <w:t>issues</w:t>
      </w:r>
      <w:r>
        <w:rPr>
          <w:spacing w:val="-13"/>
        </w:rPr>
        <w:t xml:space="preserve"> </w:t>
      </w:r>
      <w:r>
        <w:t>arising</w:t>
      </w:r>
      <w:r>
        <w:rPr>
          <w:spacing w:val="-15"/>
        </w:rPr>
        <w:t xml:space="preserve"> </w:t>
      </w:r>
      <w:r>
        <w:t>out</w:t>
      </w:r>
      <w:r>
        <w:rPr>
          <w:spacing w:val="-13"/>
        </w:rPr>
        <w:t xml:space="preserve"> </w:t>
      </w:r>
      <w:r>
        <w:t>of</w:t>
      </w:r>
      <w:r>
        <w:rPr>
          <w:spacing w:val="-15"/>
        </w:rPr>
        <w:t xml:space="preserve"> </w:t>
      </w:r>
      <w:r>
        <w:t>the</w:t>
      </w:r>
      <w:r>
        <w:rPr>
          <w:spacing w:val="-14"/>
        </w:rPr>
        <w:t xml:space="preserve"> </w:t>
      </w:r>
      <w:r>
        <w:t>action</w:t>
      </w:r>
      <w:r>
        <w:rPr>
          <w:spacing w:val="-13"/>
        </w:rPr>
        <w:t xml:space="preserve"> </w:t>
      </w:r>
      <w:r>
        <w:t>are</w:t>
      </w:r>
      <w:r>
        <w:rPr>
          <w:spacing w:val="-13"/>
        </w:rPr>
        <w:t xml:space="preserve"> </w:t>
      </w:r>
      <w:r>
        <w:t>finally</w:t>
      </w:r>
      <w:r>
        <w:rPr>
          <w:spacing w:val="-13"/>
        </w:rPr>
        <w:t xml:space="preserve"> </w:t>
      </w:r>
      <w:r>
        <w:t>resolved or until the end of the ten (10) year period, whichever is</w:t>
      </w:r>
      <w:r>
        <w:rPr>
          <w:spacing w:val="-7"/>
        </w:rPr>
        <w:t xml:space="preserve"> </w:t>
      </w:r>
      <w:r>
        <w:t>later.</w:t>
      </w:r>
    </w:p>
    <w:p w14:paraId="6024F090" w14:textId="77777777" w:rsidR="00317D8B" w:rsidRDefault="00317D8B">
      <w:pPr>
        <w:pStyle w:val="BodyText"/>
        <w:rPr>
          <w:sz w:val="20"/>
        </w:rPr>
      </w:pPr>
    </w:p>
    <w:p w14:paraId="042DBFF3" w14:textId="4248F149" w:rsidR="00317D8B" w:rsidRDefault="00460B03">
      <w:pPr>
        <w:pStyle w:val="BodyText"/>
        <w:spacing w:before="0"/>
        <w:ind w:left="120" w:right="116" w:firstLine="720"/>
        <w:jc w:val="both"/>
      </w:pPr>
      <w:r>
        <w:t>The Contractor</w:t>
      </w:r>
      <w:r w:rsidR="005F1A9A">
        <w:rPr>
          <w:spacing w:val="-6"/>
        </w:rPr>
        <w:t xml:space="preserve"> </w:t>
      </w:r>
      <w:r w:rsidR="005F1A9A">
        <w:t>is</w:t>
      </w:r>
      <w:r w:rsidR="005F1A9A">
        <w:rPr>
          <w:spacing w:val="-7"/>
        </w:rPr>
        <w:t xml:space="preserve"> </w:t>
      </w:r>
      <w:r w:rsidR="005F1A9A">
        <w:t>not</w:t>
      </w:r>
      <w:r w:rsidR="005F1A9A">
        <w:rPr>
          <w:spacing w:val="-6"/>
        </w:rPr>
        <w:t xml:space="preserve"> </w:t>
      </w:r>
      <w:r w:rsidR="005F1A9A">
        <w:rPr>
          <w:spacing w:val="-4"/>
        </w:rPr>
        <w:t>required</w:t>
      </w:r>
      <w:r w:rsidR="005F1A9A">
        <w:rPr>
          <w:spacing w:val="-10"/>
        </w:rPr>
        <w:t xml:space="preserve"> </w:t>
      </w:r>
      <w:r w:rsidR="005F1A9A">
        <w:t>to</w:t>
      </w:r>
      <w:r w:rsidR="005F1A9A">
        <w:rPr>
          <w:spacing w:val="-7"/>
        </w:rPr>
        <w:t xml:space="preserve"> </w:t>
      </w:r>
      <w:r w:rsidR="005F1A9A">
        <w:t>retain</w:t>
      </w:r>
      <w:r w:rsidR="005F1A9A">
        <w:rPr>
          <w:spacing w:val="-6"/>
        </w:rPr>
        <w:t xml:space="preserve"> </w:t>
      </w:r>
      <w:r w:rsidR="005F1A9A">
        <w:t>the</w:t>
      </w:r>
      <w:r w:rsidR="005F1A9A">
        <w:rPr>
          <w:spacing w:val="-6"/>
        </w:rPr>
        <w:t xml:space="preserve"> </w:t>
      </w:r>
      <w:r w:rsidR="005F1A9A">
        <w:t>above-mentioned</w:t>
      </w:r>
      <w:r w:rsidR="005F1A9A">
        <w:rPr>
          <w:spacing w:val="-7"/>
        </w:rPr>
        <w:t xml:space="preserve"> </w:t>
      </w:r>
      <w:r w:rsidR="005F1A9A">
        <w:t>records</w:t>
      </w:r>
      <w:r w:rsidR="005F1A9A">
        <w:rPr>
          <w:spacing w:val="-6"/>
        </w:rPr>
        <w:t xml:space="preserve"> </w:t>
      </w:r>
      <w:r w:rsidR="005F1A9A">
        <w:t>for</w:t>
      </w:r>
      <w:r w:rsidR="005F1A9A">
        <w:rPr>
          <w:spacing w:val="-7"/>
        </w:rPr>
        <w:t xml:space="preserve"> </w:t>
      </w:r>
      <w:r w:rsidR="005F1A9A">
        <w:t>the</w:t>
      </w:r>
      <w:r w:rsidR="005F1A9A">
        <w:rPr>
          <w:spacing w:val="-7"/>
        </w:rPr>
        <w:t xml:space="preserve"> </w:t>
      </w:r>
      <w:r w:rsidR="005F1A9A">
        <w:t>ten</w:t>
      </w:r>
      <w:r w:rsidR="005F1A9A">
        <w:rPr>
          <w:spacing w:val="-6"/>
        </w:rPr>
        <w:t xml:space="preserve"> </w:t>
      </w:r>
      <w:r w:rsidR="005F1A9A">
        <w:t>(10)</w:t>
      </w:r>
      <w:r w:rsidR="005F1A9A">
        <w:rPr>
          <w:spacing w:val="-7"/>
        </w:rPr>
        <w:t xml:space="preserve"> </w:t>
      </w:r>
      <w:r w:rsidR="005F1A9A">
        <w:t xml:space="preserve">year period prescribed in this Section and the “Right to Audit” provision </w:t>
      </w:r>
      <w:r w:rsidR="005F1A9A">
        <w:rPr>
          <w:u w:val="single"/>
        </w:rPr>
        <w:t>only if</w:t>
      </w:r>
      <w:r w:rsidR="005F1A9A">
        <w:t xml:space="preserve"> all of the following conditions are</w:t>
      </w:r>
      <w:r w:rsidR="005F1A9A">
        <w:rPr>
          <w:spacing w:val="-1"/>
        </w:rPr>
        <w:t xml:space="preserve"> </w:t>
      </w:r>
      <w:r w:rsidR="005F1A9A">
        <w:t>satisfied:</w:t>
      </w:r>
    </w:p>
    <w:p w14:paraId="6A297583" w14:textId="77777777" w:rsidR="00317D8B" w:rsidRDefault="00317D8B">
      <w:pPr>
        <w:pStyle w:val="BodyText"/>
        <w:rPr>
          <w:sz w:val="20"/>
        </w:rPr>
      </w:pPr>
    </w:p>
    <w:p w14:paraId="538E112F" w14:textId="231E36EB" w:rsidR="00317D8B" w:rsidRDefault="00460B03">
      <w:pPr>
        <w:pStyle w:val="ListParagraph"/>
        <w:numPr>
          <w:ilvl w:val="0"/>
          <w:numId w:val="1"/>
        </w:numPr>
        <w:tabs>
          <w:tab w:val="left" w:pos="1560"/>
        </w:tabs>
        <w:ind w:right="117" w:firstLine="0"/>
        <w:jc w:val="both"/>
        <w:rPr>
          <w:sz w:val="24"/>
        </w:rPr>
      </w:pPr>
      <w:r>
        <w:rPr>
          <w:sz w:val="24"/>
        </w:rPr>
        <w:t>The Contractor</w:t>
      </w:r>
      <w:r w:rsidR="005F1A9A">
        <w:rPr>
          <w:sz w:val="24"/>
        </w:rPr>
        <w:t xml:space="preserve"> has provided </w:t>
      </w:r>
      <w:r w:rsidR="005F1A9A">
        <w:rPr>
          <w:sz w:val="24"/>
          <w:u w:val="single"/>
        </w:rPr>
        <w:t>all</w:t>
      </w:r>
      <w:r w:rsidR="005F1A9A">
        <w:rPr>
          <w:sz w:val="24"/>
        </w:rPr>
        <w:t xml:space="preserve"> of the documents described above and in the “Right to Audit” provision to MDEQ prior to the expiration of the ten (10) year retention period</w:t>
      </w:r>
      <w:r w:rsidR="005F1A9A">
        <w:rPr>
          <w:spacing w:val="-11"/>
          <w:sz w:val="24"/>
        </w:rPr>
        <w:t xml:space="preserve"> </w:t>
      </w:r>
      <w:r w:rsidR="005F1A9A">
        <w:rPr>
          <w:sz w:val="24"/>
        </w:rPr>
        <w:t>and</w:t>
      </w:r>
      <w:r w:rsidR="005F1A9A">
        <w:rPr>
          <w:spacing w:val="-9"/>
          <w:sz w:val="24"/>
        </w:rPr>
        <w:t xml:space="preserve"> </w:t>
      </w:r>
      <w:r w:rsidR="005F1A9A">
        <w:rPr>
          <w:sz w:val="24"/>
        </w:rPr>
        <w:t>a</w:t>
      </w:r>
      <w:r w:rsidR="005F1A9A">
        <w:rPr>
          <w:spacing w:val="-11"/>
          <w:sz w:val="24"/>
        </w:rPr>
        <w:t xml:space="preserve"> </w:t>
      </w:r>
      <w:r w:rsidR="005F1A9A">
        <w:rPr>
          <w:sz w:val="24"/>
        </w:rPr>
        <w:t>certification</w:t>
      </w:r>
      <w:r w:rsidR="005F1A9A">
        <w:rPr>
          <w:spacing w:val="-10"/>
          <w:sz w:val="24"/>
        </w:rPr>
        <w:t xml:space="preserve"> </w:t>
      </w:r>
      <w:r w:rsidR="005F1A9A">
        <w:rPr>
          <w:sz w:val="24"/>
        </w:rPr>
        <w:t>stating</w:t>
      </w:r>
      <w:r w:rsidR="005F1A9A">
        <w:rPr>
          <w:spacing w:val="-9"/>
          <w:sz w:val="24"/>
        </w:rPr>
        <w:t xml:space="preserve"> </w:t>
      </w:r>
      <w:r w:rsidR="005F1A9A">
        <w:rPr>
          <w:sz w:val="24"/>
        </w:rPr>
        <w:t>the</w:t>
      </w:r>
      <w:r w:rsidR="005F1A9A">
        <w:rPr>
          <w:spacing w:val="-9"/>
          <w:sz w:val="24"/>
        </w:rPr>
        <w:t xml:space="preserve"> </w:t>
      </w:r>
      <w:r w:rsidR="005F1A9A">
        <w:rPr>
          <w:sz w:val="24"/>
        </w:rPr>
        <w:t>same</w:t>
      </w:r>
      <w:r w:rsidR="005F1A9A">
        <w:rPr>
          <w:spacing w:val="-10"/>
          <w:sz w:val="24"/>
        </w:rPr>
        <w:t xml:space="preserve"> </w:t>
      </w:r>
      <w:r w:rsidR="005F1A9A">
        <w:rPr>
          <w:sz w:val="24"/>
        </w:rPr>
        <w:t>is</w:t>
      </w:r>
      <w:r w:rsidR="005F1A9A">
        <w:rPr>
          <w:spacing w:val="-9"/>
          <w:sz w:val="24"/>
        </w:rPr>
        <w:t xml:space="preserve"> </w:t>
      </w:r>
      <w:r w:rsidR="005F1A9A">
        <w:rPr>
          <w:sz w:val="24"/>
        </w:rPr>
        <w:t>simultaneously</w:t>
      </w:r>
      <w:r w:rsidR="005F1A9A">
        <w:rPr>
          <w:spacing w:val="-9"/>
          <w:sz w:val="24"/>
        </w:rPr>
        <w:t xml:space="preserve"> </w:t>
      </w:r>
      <w:r w:rsidR="005F1A9A">
        <w:rPr>
          <w:sz w:val="24"/>
        </w:rPr>
        <w:t>provided</w:t>
      </w:r>
      <w:r w:rsidR="005F1A9A">
        <w:rPr>
          <w:spacing w:val="-9"/>
          <w:sz w:val="24"/>
        </w:rPr>
        <w:t xml:space="preserve"> </w:t>
      </w:r>
      <w:r w:rsidR="005F1A9A">
        <w:rPr>
          <w:sz w:val="24"/>
        </w:rPr>
        <w:t>in</w:t>
      </w:r>
      <w:r w:rsidR="005F1A9A">
        <w:rPr>
          <w:spacing w:val="-11"/>
          <w:sz w:val="24"/>
        </w:rPr>
        <w:t xml:space="preserve"> </w:t>
      </w:r>
      <w:r w:rsidR="005F1A9A">
        <w:rPr>
          <w:sz w:val="24"/>
        </w:rPr>
        <w:t>writing</w:t>
      </w:r>
      <w:r w:rsidR="005F1A9A">
        <w:rPr>
          <w:spacing w:val="-10"/>
          <w:sz w:val="24"/>
        </w:rPr>
        <w:t xml:space="preserve"> </w:t>
      </w:r>
      <w:r w:rsidR="005F1A9A">
        <w:rPr>
          <w:sz w:val="24"/>
        </w:rPr>
        <w:t>to</w:t>
      </w:r>
      <w:r w:rsidR="005F1A9A">
        <w:rPr>
          <w:spacing w:val="-11"/>
          <w:sz w:val="24"/>
        </w:rPr>
        <w:t xml:space="preserve"> </w:t>
      </w:r>
      <w:r w:rsidR="005F1A9A">
        <w:rPr>
          <w:sz w:val="24"/>
        </w:rPr>
        <w:t>MDEQ;</w:t>
      </w:r>
    </w:p>
    <w:p w14:paraId="0C3615D0" w14:textId="77777777" w:rsidR="00317D8B" w:rsidRDefault="00317D8B">
      <w:pPr>
        <w:pStyle w:val="BodyText"/>
        <w:rPr>
          <w:sz w:val="20"/>
        </w:rPr>
      </w:pPr>
    </w:p>
    <w:p w14:paraId="11EF88F5" w14:textId="4A41696D" w:rsidR="00317D8B" w:rsidRDefault="005F1A9A">
      <w:pPr>
        <w:pStyle w:val="ListParagraph"/>
        <w:numPr>
          <w:ilvl w:val="0"/>
          <w:numId w:val="1"/>
        </w:numPr>
        <w:tabs>
          <w:tab w:val="left" w:pos="1560"/>
        </w:tabs>
        <w:ind w:right="116" w:firstLine="0"/>
        <w:jc w:val="both"/>
        <w:rPr>
          <w:sz w:val="24"/>
        </w:rPr>
      </w:pPr>
      <w:r>
        <w:rPr>
          <w:sz w:val="24"/>
        </w:rPr>
        <w:t>No</w:t>
      </w:r>
      <w:r>
        <w:rPr>
          <w:spacing w:val="-13"/>
          <w:sz w:val="24"/>
        </w:rPr>
        <w:t xml:space="preserve"> </w:t>
      </w:r>
      <w:r>
        <w:rPr>
          <w:sz w:val="24"/>
        </w:rPr>
        <w:t>audit,</w:t>
      </w:r>
      <w:r>
        <w:rPr>
          <w:spacing w:val="-13"/>
          <w:sz w:val="24"/>
        </w:rPr>
        <w:t xml:space="preserve"> </w:t>
      </w:r>
      <w:r>
        <w:rPr>
          <w:sz w:val="24"/>
        </w:rPr>
        <w:t>litigation</w:t>
      </w:r>
      <w:r>
        <w:rPr>
          <w:spacing w:val="-12"/>
          <w:sz w:val="24"/>
        </w:rPr>
        <w:t xml:space="preserve"> </w:t>
      </w:r>
      <w:r>
        <w:rPr>
          <w:sz w:val="24"/>
        </w:rPr>
        <w:t>or</w:t>
      </w:r>
      <w:r>
        <w:rPr>
          <w:spacing w:val="-13"/>
          <w:sz w:val="24"/>
        </w:rPr>
        <w:t xml:space="preserve"> </w:t>
      </w:r>
      <w:r>
        <w:rPr>
          <w:sz w:val="24"/>
        </w:rPr>
        <w:t>other</w:t>
      </w:r>
      <w:r>
        <w:rPr>
          <w:spacing w:val="-12"/>
          <w:sz w:val="24"/>
        </w:rPr>
        <w:t xml:space="preserve"> </w:t>
      </w:r>
      <w:r>
        <w:rPr>
          <w:sz w:val="24"/>
        </w:rPr>
        <w:t>action</w:t>
      </w:r>
      <w:r>
        <w:rPr>
          <w:spacing w:val="-13"/>
          <w:sz w:val="24"/>
        </w:rPr>
        <w:t xml:space="preserve"> </w:t>
      </w:r>
      <w:r>
        <w:rPr>
          <w:sz w:val="24"/>
        </w:rPr>
        <w:t>arising</w:t>
      </w:r>
      <w:r>
        <w:rPr>
          <w:spacing w:val="-13"/>
          <w:sz w:val="24"/>
        </w:rPr>
        <w:t xml:space="preserve"> </w:t>
      </w:r>
      <w:r>
        <w:rPr>
          <w:sz w:val="24"/>
        </w:rPr>
        <w:t>out</w:t>
      </w:r>
      <w:r>
        <w:rPr>
          <w:spacing w:val="-12"/>
          <w:sz w:val="24"/>
        </w:rPr>
        <w:t xml:space="preserve"> </w:t>
      </w:r>
      <w:r>
        <w:rPr>
          <w:sz w:val="24"/>
        </w:rPr>
        <w:t>of</w:t>
      </w:r>
      <w:r>
        <w:rPr>
          <w:spacing w:val="-12"/>
          <w:sz w:val="24"/>
        </w:rPr>
        <w:t xml:space="preserve"> </w:t>
      </w:r>
      <w:r>
        <w:rPr>
          <w:sz w:val="24"/>
        </w:rPr>
        <w:t>or</w:t>
      </w:r>
      <w:r>
        <w:rPr>
          <w:spacing w:val="-14"/>
          <w:sz w:val="24"/>
        </w:rPr>
        <w:t xml:space="preserve"> </w:t>
      </w:r>
      <w:r>
        <w:rPr>
          <w:sz w:val="24"/>
        </w:rPr>
        <w:t>related</w:t>
      </w:r>
      <w:r>
        <w:rPr>
          <w:spacing w:val="-13"/>
          <w:sz w:val="24"/>
        </w:rPr>
        <w:t xml:space="preserve"> </w:t>
      </w:r>
      <w:r>
        <w:rPr>
          <w:sz w:val="24"/>
        </w:rPr>
        <w:t>in</w:t>
      </w:r>
      <w:r>
        <w:rPr>
          <w:spacing w:val="-12"/>
          <w:sz w:val="24"/>
        </w:rPr>
        <w:t xml:space="preserve"> </w:t>
      </w:r>
      <w:r>
        <w:rPr>
          <w:sz w:val="24"/>
        </w:rPr>
        <w:t>any</w:t>
      </w:r>
      <w:r>
        <w:rPr>
          <w:spacing w:val="-13"/>
          <w:sz w:val="24"/>
        </w:rPr>
        <w:t xml:space="preserve"> </w:t>
      </w:r>
      <w:r>
        <w:rPr>
          <w:sz w:val="24"/>
        </w:rPr>
        <w:t>way</w:t>
      </w:r>
      <w:r>
        <w:rPr>
          <w:spacing w:val="-12"/>
          <w:sz w:val="24"/>
        </w:rPr>
        <w:t xml:space="preserve"> </w:t>
      </w:r>
      <w:r>
        <w:rPr>
          <w:sz w:val="24"/>
        </w:rPr>
        <w:t>to</w:t>
      </w:r>
      <w:r>
        <w:rPr>
          <w:spacing w:val="-13"/>
          <w:sz w:val="24"/>
        </w:rPr>
        <w:t xml:space="preserve"> </w:t>
      </w:r>
      <w:r>
        <w:rPr>
          <w:sz w:val="24"/>
        </w:rPr>
        <w:t>this</w:t>
      </w:r>
      <w:r>
        <w:rPr>
          <w:spacing w:val="-14"/>
          <w:sz w:val="24"/>
        </w:rPr>
        <w:t xml:space="preserve"> </w:t>
      </w:r>
      <w:r>
        <w:rPr>
          <w:sz w:val="24"/>
        </w:rPr>
        <w:t xml:space="preserve">Project is commenced before </w:t>
      </w:r>
      <w:r w:rsidR="00460B03">
        <w:rPr>
          <w:sz w:val="24"/>
        </w:rPr>
        <w:t>the Contractor</w:t>
      </w:r>
      <w:r>
        <w:rPr>
          <w:sz w:val="24"/>
        </w:rPr>
        <w:t xml:space="preserve"> provides the records and corresponding certification to MDEQ, in which case, </w:t>
      </w:r>
      <w:r w:rsidR="00460B03">
        <w:rPr>
          <w:sz w:val="24"/>
        </w:rPr>
        <w:t>Contractor</w:t>
      </w:r>
      <w:r>
        <w:rPr>
          <w:sz w:val="24"/>
        </w:rPr>
        <w:t xml:space="preserve"> shall retain the records until all issues arising out of the action are finally resolved;</w:t>
      </w:r>
      <w:r>
        <w:rPr>
          <w:spacing w:val="-8"/>
          <w:sz w:val="24"/>
        </w:rPr>
        <w:t xml:space="preserve"> </w:t>
      </w:r>
      <w:r>
        <w:rPr>
          <w:sz w:val="24"/>
        </w:rPr>
        <w:t>and</w:t>
      </w:r>
    </w:p>
    <w:p w14:paraId="2D65E1EB" w14:textId="77777777" w:rsidR="00317D8B" w:rsidRDefault="00317D8B">
      <w:pPr>
        <w:pStyle w:val="BodyText"/>
        <w:rPr>
          <w:sz w:val="20"/>
        </w:rPr>
      </w:pPr>
    </w:p>
    <w:p w14:paraId="3898AFB7" w14:textId="338A12FF" w:rsidR="00317D8B" w:rsidRDefault="00460B03">
      <w:pPr>
        <w:pStyle w:val="ListParagraph"/>
        <w:numPr>
          <w:ilvl w:val="0"/>
          <w:numId w:val="1"/>
        </w:numPr>
        <w:tabs>
          <w:tab w:val="left" w:pos="1560"/>
        </w:tabs>
        <w:ind w:left="839" w:right="118" w:firstLine="0"/>
        <w:jc w:val="both"/>
        <w:rPr>
          <w:sz w:val="24"/>
        </w:rPr>
      </w:pPr>
      <w:r>
        <w:rPr>
          <w:sz w:val="24"/>
        </w:rPr>
        <w:t>Contractor</w:t>
      </w:r>
      <w:r w:rsidR="005F1A9A">
        <w:rPr>
          <w:sz w:val="24"/>
        </w:rPr>
        <w:t xml:space="preserve"> provides MDEQ a minimum of thirty (30) days written notice before providing the above-mentioned records and corresponding</w:t>
      </w:r>
      <w:r w:rsidR="005F1A9A">
        <w:rPr>
          <w:spacing w:val="-6"/>
          <w:sz w:val="24"/>
        </w:rPr>
        <w:t xml:space="preserve"> </w:t>
      </w:r>
      <w:r w:rsidR="005F1A9A">
        <w:rPr>
          <w:sz w:val="24"/>
        </w:rPr>
        <w:t>certification.</w:t>
      </w:r>
    </w:p>
    <w:p w14:paraId="5499D3EC" w14:textId="77777777" w:rsidR="00317D8B" w:rsidRDefault="00317D8B">
      <w:pPr>
        <w:pStyle w:val="BodyText"/>
        <w:rPr>
          <w:sz w:val="20"/>
        </w:rPr>
      </w:pPr>
    </w:p>
    <w:p w14:paraId="2C63F9C6" w14:textId="77777777" w:rsidR="00317D8B" w:rsidRDefault="005F1A9A">
      <w:pPr>
        <w:pStyle w:val="Heading1"/>
        <w:numPr>
          <w:ilvl w:val="0"/>
          <w:numId w:val="2"/>
        </w:numPr>
        <w:tabs>
          <w:tab w:val="left" w:pos="1559"/>
          <w:tab w:val="left" w:pos="1560"/>
        </w:tabs>
        <w:ind w:hanging="721"/>
      </w:pPr>
      <w:r>
        <w:t>RECORD RETENTION AND RIGHT TO</w:t>
      </w:r>
      <w:r>
        <w:rPr>
          <w:spacing w:val="-5"/>
        </w:rPr>
        <w:t xml:space="preserve"> </w:t>
      </w:r>
      <w:r>
        <w:t>AUDIT</w:t>
      </w:r>
    </w:p>
    <w:p w14:paraId="1271F022" w14:textId="77777777" w:rsidR="00317D8B" w:rsidRDefault="00317D8B">
      <w:pPr>
        <w:pStyle w:val="BodyText"/>
        <w:rPr>
          <w:b/>
          <w:sz w:val="20"/>
        </w:rPr>
      </w:pPr>
    </w:p>
    <w:p w14:paraId="3815FB9A" w14:textId="690A50BA" w:rsidR="00317D8B" w:rsidRDefault="00460B03">
      <w:pPr>
        <w:pStyle w:val="BodyText"/>
        <w:spacing w:before="1"/>
        <w:ind w:left="120" w:right="116" w:firstLine="720"/>
        <w:jc w:val="both"/>
      </w:pPr>
      <w:r>
        <w:t xml:space="preserve"> Contractor</w:t>
      </w:r>
      <w:r w:rsidR="005F1A9A">
        <w:rPr>
          <w:spacing w:val="-12"/>
        </w:rPr>
        <w:t xml:space="preserve"> </w:t>
      </w:r>
      <w:r w:rsidR="005F1A9A">
        <w:t>shall</w:t>
      </w:r>
      <w:r w:rsidR="005F1A9A">
        <w:rPr>
          <w:spacing w:val="-11"/>
        </w:rPr>
        <w:t xml:space="preserve"> </w:t>
      </w:r>
      <w:r w:rsidR="005F1A9A">
        <w:t>maintain</w:t>
      </w:r>
      <w:r w:rsidR="005F1A9A">
        <w:rPr>
          <w:spacing w:val="-12"/>
        </w:rPr>
        <w:t xml:space="preserve"> </w:t>
      </w:r>
      <w:r w:rsidR="005F1A9A">
        <w:t>and</w:t>
      </w:r>
      <w:r w:rsidR="005F1A9A">
        <w:rPr>
          <w:spacing w:val="-12"/>
        </w:rPr>
        <w:t xml:space="preserve"> </w:t>
      </w:r>
      <w:r w:rsidR="005F1A9A">
        <w:t>retain</w:t>
      </w:r>
      <w:r w:rsidR="005F1A9A">
        <w:rPr>
          <w:spacing w:val="-12"/>
        </w:rPr>
        <w:t xml:space="preserve"> </w:t>
      </w:r>
      <w:r w:rsidR="005F1A9A">
        <w:t>books,</w:t>
      </w:r>
      <w:r w:rsidR="005F1A9A">
        <w:rPr>
          <w:spacing w:val="-11"/>
        </w:rPr>
        <w:t xml:space="preserve"> </w:t>
      </w:r>
      <w:r w:rsidR="005F1A9A">
        <w:t>documents,</w:t>
      </w:r>
      <w:r w:rsidR="005F1A9A">
        <w:rPr>
          <w:spacing w:val="-12"/>
        </w:rPr>
        <w:t xml:space="preserve"> </w:t>
      </w:r>
      <w:r w:rsidR="005F1A9A">
        <w:t>papers,</w:t>
      </w:r>
      <w:r w:rsidR="005F1A9A">
        <w:rPr>
          <w:spacing w:val="-12"/>
        </w:rPr>
        <w:t xml:space="preserve"> </w:t>
      </w:r>
      <w:r w:rsidR="005F1A9A">
        <w:t>financial</w:t>
      </w:r>
      <w:r w:rsidR="005F1A9A">
        <w:rPr>
          <w:spacing w:val="-11"/>
        </w:rPr>
        <w:t xml:space="preserve"> </w:t>
      </w:r>
      <w:r w:rsidR="005F1A9A">
        <w:t xml:space="preserve">records and other records, including electronic records, as may be prescribed by the MDEQ or by applicable federal and state laws, rules, and regulations. </w:t>
      </w:r>
      <w:r>
        <w:t>Contractor</w:t>
      </w:r>
      <w:r w:rsidR="005F1A9A">
        <w:t xml:space="preserve"> shall retain these records for a period of ten (10) years after final payment. These records shall be made available </w:t>
      </w:r>
      <w:r w:rsidR="005F1A9A">
        <w:rPr>
          <w:spacing w:val="-3"/>
        </w:rPr>
        <w:t xml:space="preserve">during </w:t>
      </w:r>
      <w:r w:rsidR="005F1A9A">
        <w:t>the term of the Agreement and the subsequent ten (10) year period for examination, transcription, and audit by MDEQ, the Mississippi State Auditor’s Office, its designees, or other authorized</w:t>
      </w:r>
      <w:r w:rsidR="005F1A9A">
        <w:rPr>
          <w:spacing w:val="-12"/>
        </w:rPr>
        <w:t xml:space="preserve"> </w:t>
      </w:r>
      <w:r w:rsidR="005F1A9A">
        <w:t>bodies,</w:t>
      </w:r>
      <w:r w:rsidR="005F1A9A">
        <w:rPr>
          <w:spacing w:val="-12"/>
        </w:rPr>
        <w:t xml:space="preserve"> </w:t>
      </w:r>
      <w:r w:rsidR="005F1A9A">
        <w:t>including</w:t>
      </w:r>
      <w:r w:rsidR="005F1A9A">
        <w:rPr>
          <w:spacing w:val="-11"/>
        </w:rPr>
        <w:t xml:space="preserve"> </w:t>
      </w:r>
      <w:r w:rsidR="005F1A9A">
        <w:t>the</w:t>
      </w:r>
      <w:r w:rsidR="005F1A9A">
        <w:rPr>
          <w:spacing w:val="-12"/>
        </w:rPr>
        <w:t xml:space="preserve"> </w:t>
      </w:r>
      <w:r w:rsidR="005F1A9A">
        <w:t>Office</w:t>
      </w:r>
      <w:r w:rsidR="005F1A9A">
        <w:rPr>
          <w:spacing w:val="-11"/>
        </w:rPr>
        <w:t xml:space="preserve"> </w:t>
      </w:r>
      <w:r w:rsidR="005F1A9A">
        <w:t>of</w:t>
      </w:r>
      <w:r w:rsidR="005F1A9A">
        <w:rPr>
          <w:spacing w:val="-12"/>
        </w:rPr>
        <w:t xml:space="preserve"> </w:t>
      </w:r>
      <w:r w:rsidR="005F1A9A">
        <w:t>Inspector</w:t>
      </w:r>
      <w:r w:rsidR="005F1A9A">
        <w:rPr>
          <w:spacing w:val="-12"/>
        </w:rPr>
        <w:t xml:space="preserve"> </w:t>
      </w:r>
      <w:r w:rsidR="005F1A9A">
        <w:t>General.</w:t>
      </w:r>
      <w:r w:rsidR="005F1A9A">
        <w:rPr>
          <w:spacing w:val="-11"/>
        </w:rPr>
        <w:t xml:space="preserve"> </w:t>
      </w:r>
      <w:r w:rsidR="005F1A9A">
        <w:t>If</w:t>
      </w:r>
      <w:r w:rsidR="005F1A9A">
        <w:rPr>
          <w:spacing w:val="-12"/>
        </w:rPr>
        <w:t xml:space="preserve"> </w:t>
      </w:r>
      <w:r w:rsidR="005F1A9A">
        <w:t>any</w:t>
      </w:r>
      <w:r w:rsidR="005F1A9A">
        <w:rPr>
          <w:spacing w:val="-11"/>
        </w:rPr>
        <w:t xml:space="preserve"> </w:t>
      </w:r>
      <w:r w:rsidR="005F1A9A">
        <w:t>litigation,</w:t>
      </w:r>
      <w:r w:rsidR="005F1A9A">
        <w:rPr>
          <w:spacing w:val="-12"/>
        </w:rPr>
        <w:t xml:space="preserve"> </w:t>
      </w:r>
      <w:r w:rsidR="005F1A9A">
        <w:t>claim,</w:t>
      </w:r>
      <w:r w:rsidR="005F1A9A">
        <w:rPr>
          <w:spacing w:val="-12"/>
        </w:rPr>
        <w:t xml:space="preserve"> </w:t>
      </w:r>
      <w:r w:rsidR="005F1A9A">
        <w:t>investigation, or</w:t>
      </w:r>
      <w:r w:rsidR="005F1A9A">
        <w:rPr>
          <w:spacing w:val="-3"/>
        </w:rPr>
        <w:t xml:space="preserve"> </w:t>
      </w:r>
      <w:r w:rsidR="005F1A9A">
        <w:t>audit</w:t>
      </w:r>
      <w:r w:rsidR="005F1A9A">
        <w:rPr>
          <w:spacing w:val="-5"/>
        </w:rPr>
        <w:t xml:space="preserve"> </w:t>
      </w:r>
      <w:r w:rsidR="005F1A9A">
        <w:t>relating</w:t>
      </w:r>
      <w:r w:rsidR="005F1A9A">
        <w:rPr>
          <w:spacing w:val="-4"/>
        </w:rPr>
        <w:t xml:space="preserve"> </w:t>
      </w:r>
      <w:r w:rsidR="005F1A9A">
        <w:lastRenderedPageBreak/>
        <w:t>to</w:t>
      </w:r>
      <w:r w:rsidR="005F1A9A">
        <w:rPr>
          <w:spacing w:val="-4"/>
        </w:rPr>
        <w:t xml:space="preserve"> </w:t>
      </w:r>
      <w:r w:rsidR="005F1A9A">
        <w:t>this</w:t>
      </w:r>
      <w:r w:rsidR="005F1A9A">
        <w:rPr>
          <w:spacing w:val="-3"/>
        </w:rPr>
        <w:t xml:space="preserve"> </w:t>
      </w:r>
      <w:r w:rsidR="005F1A9A">
        <w:t>Agreement</w:t>
      </w:r>
      <w:r w:rsidR="005F1A9A">
        <w:rPr>
          <w:spacing w:val="-3"/>
        </w:rPr>
        <w:t xml:space="preserve"> </w:t>
      </w:r>
      <w:r w:rsidR="005F1A9A">
        <w:t>or</w:t>
      </w:r>
      <w:r w:rsidR="005F1A9A">
        <w:rPr>
          <w:spacing w:val="-5"/>
        </w:rPr>
        <w:t xml:space="preserve"> </w:t>
      </w:r>
      <w:r w:rsidR="005F1A9A">
        <w:t>an</w:t>
      </w:r>
      <w:r w:rsidR="005F1A9A">
        <w:rPr>
          <w:spacing w:val="-4"/>
        </w:rPr>
        <w:t xml:space="preserve"> </w:t>
      </w:r>
      <w:r w:rsidR="005F1A9A">
        <w:t>activity</w:t>
      </w:r>
      <w:r w:rsidR="005F1A9A">
        <w:rPr>
          <w:spacing w:val="-5"/>
        </w:rPr>
        <w:t xml:space="preserve"> </w:t>
      </w:r>
      <w:r w:rsidR="005F1A9A">
        <w:t>funded</w:t>
      </w:r>
      <w:r w:rsidR="005F1A9A">
        <w:rPr>
          <w:spacing w:val="-3"/>
        </w:rPr>
        <w:t xml:space="preserve"> </w:t>
      </w:r>
      <w:r w:rsidR="005F1A9A">
        <w:t>under</w:t>
      </w:r>
      <w:r w:rsidR="005F1A9A">
        <w:rPr>
          <w:spacing w:val="-5"/>
        </w:rPr>
        <w:t xml:space="preserve"> </w:t>
      </w:r>
      <w:r w:rsidR="005F1A9A">
        <w:t>the</w:t>
      </w:r>
      <w:r w:rsidR="005F1A9A">
        <w:rPr>
          <w:spacing w:val="-4"/>
        </w:rPr>
        <w:t xml:space="preserve"> </w:t>
      </w:r>
      <w:r w:rsidR="005F1A9A">
        <w:t>Agreement</w:t>
      </w:r>
      <w:r w:rsidR="005F1A9A">
        <w:rPr>
          <w:spacing w:val="-3"/>
        </w:rPr>
        <w:t xml:space="preserve"> </w:t>
      </w:r>
      <w:r w:rsidR="005F1A9A">
        <w:t>is</w:t>
      </w:r>
      <w:r w:rsidR="005F1A9A">
        <w:rPr>
          <w:spacing w:val="-4"/>
        </w:rPr>
        <w:t xml:space="preserve"> </w:t>
      </w:r>
      <w:r w:rsidR="005F1A9A">
        <w:t>started</w:t>
      </w:r>
      <w:r w:rsidR="005F1A9A">
        <w:rPr>
          <w:spacing w:val="-4"/>
        </w:rPr>
        <w:t xml:space="preserve"> </w:t>
      </w:r>
      <w:r w:rsidR="005F1A9A">
        <w:t>before</w:t>
      </w:r>
      <w:r w:rsidR="005F1A9A">
        <w:rPr>
          <w:spacing w:val="-5"/>
        </w:rPr>
        <w:t xml:space="preserve"> </w:t>
      </w:r>
      <w:r w:rsidR="005F1A9A">
        <w:t>the expiration of the ten (10) year period, the records must be retained until all litigation, claims, investigations, or audit findings involving the records have been resolved and final action</w:t>
      </w:r>
      <w:r w:rsidR="005F1A9A">
        <w:rPr>
          <w:spacing w:val="-18"/>
        </w:rPr>
        <w:t xml:space="preserve"> </w:t>
      </w:r>
      <w:r w:rsidR="005F1A9A">
        <w:t>taken.</w:t>
      </w:r>
    </w:p>
    <w:p w14:paraId="3E622613" w14:textId="77777777" w:rsidR="00317D8B" w:rsidRDefault="00317D8B">
      <w:pPr>
        <w:pStyle w:val="BodyText"/>
        <w:rPr>
          <w:sz w:val="20"/>
        </w:rPr>
      </w:pPr>
    </w:p>
    <w:p w14:paraId="565B8CA7" w14:textId="77777777" w:rsidR="00317D8B" w:rsidRDefault="005F1A9A">
      <w:pPr>
        <w:pStyle w:val="Heading1"/>
        <w:numPr>
          <w:ilvl w:val="0"/>
          <w:numId w:val="2"/>
        </w:numPr>
        <w:tabs>
          <w:tab w:val="left" w:pos="1559"/>
          <w:tab w:val="left" w:pos="1560"/>
        </w:tabs>
      </w:pPr>
      <w:r>
        <w:rPr>
          <w:spacing w:val="-3"/>
        </w:rPr>
        <w:t xml:space="preserve">RIGHT TO </w:t>
      </w:r>
      <w:r>
        <w:t xml:space="preserve">INSPECT </w:t>
      </w:r>
      <w:r>
        <w:rPr>
          <w:spacing w:val="-3"/>
        </w:rPr>
        <w:t>WORK; SITE</w:t>
      </w:r>
      <w:r>
        <w:rPr>
          <w:spacing w:val="-18"/>
        </w:rPr>
        <w:t xml:space="preserve"> </w:t>
      </w:r>
      <w:r>
        <w:rPr>
          <w:spacing w:val="-3"/>
        </w:rPr>
        <w:t>ACCESS</w:t>
      </w:r>
    </w:p>
    <w:p w14:paraId="112FD623" w14:textId="77777777" w:rsidR="00317D8B" w:rsidRDefault="00317D8B">
      <w:pPr>
        <w:pStyle w:val="BodyText"/>
        <w:spacing w:before="8"/>
        <w:rPr>
          <w:b/>
          <w:sz w:val="20"/>
        </w:rPr>
      </w:pPr>
    </w:p>
    <w:p w14:paraId="7336ACAB" w14:textId="04FD8508" w:rsidR="00317D8B" w:rsidRDefault="005F1A9A">
      <w:pPr>
        <w:pStyle w:val="BodyText"/>
        <w:spacing w:before="1"/>
        <w:ind w:left="120" w:right="116" w:firstLine="720"/>
        <w:jc w:val="both"/>
      </w:pPr>
      <w:r>
        <w:t xml:space="preserve">MDEQ and their representatives, invitees, and consultants shall have access and the right to conduct announced and unannounced onsite and offsite physical visits to inspect all Work hereunder. Upon request by MDEQ, </w:t>
      </w:r>
      <w:r w:rsidR="00460B03">
        <w:t>the Contractor</w:t>
      </w:r>
      <w:r>
        <w:t xml:space="preserve"> shall provide MDEQ and its representatives, invitees, and consultants with the opportunity to participate in site inspections, meetings, and/or teleconferences, as appropriate, related to the performance of the Work.</w:t>
      </w:r>
    </w:p>
    <w:p w14:paraId="138AFF8E" w14:textId="77777777" w:rsidR="00317D8B" w:rsidRDefault="00317D8B">
      <w:pPr>
        <w:pStyle w:val="BodyText"/>
        <w:rPr>
          <w:sz w:val="20"/>
        </w:rPr>
      </w:pPr>
    </w:p>
    <w:p w14:paraId="567A9F8F" w14:textId="77777777" w:rsidR="00317D8B" w:rsidRDefault="005F1A9A">
      <w:pPr>
        <w:pStyle w:val="Heading1"/>
        <w:numPr>
          <w:ilvl w:val="0"/>
          <w:numId w:val="2"/>
        </w:numPr>
        <w:tabs>
          <w:tab w:val="left" w:pos="1559"/>
          <w:tab w:val="left" w:pos="1560"/>
        </w:tabs>
      </w:pPr>
      <w:r>
        <w:rPr>
          <w:spacing w:val="-3"/>
        </w:rPr>
        <w:t xml:space="preserve">CONFLICT </w:t>
      </w:r>
      <w:r>
        <w:t>OF</w:t>
      </w:r>
      <w:r>
        <w:rPr>
          <w:spacing w:val="-13"/>
        </w:rPr>
        <w:t xml:space="preserve"> </w:t>
      </w:r>
      <w:r>
        <w:t>INTEREST</w:t>
      </w:r>
    </w:p>
    <w:p w14:paraId="39481AE6" w14:textId="77777777" w:rsidR="00317D8B" w:rsidRDefault="00317D8B">
      <w:pPr>
        <w:pStyle w:val="BodyText"/>
        <w:rPr>
          <w:b/>
          <w:sz w:val="20"/>
        </w:rPr>
      </w:pPr>
    </w:p>
    <w:p w14:paraId="568C356C" w14:textId="20A25661" w:rsidR="005F1A9A" w:rsidRDefault="00460B03" w:rsidP="005F1A9A">
      <w:pPr>
        <w:pStyle w:val="BodyText"/>
        <w:spacing w:before="0"/>
        <w:ind w:left="120" w:right="115" w:firstLine="720"/>
        <w:jc w:val="both"/>
        <w:rPr>
          <w:spacing w:val="-4"/>
        </w:rPr>
      </w:pPr>
      <w:r>
        <w:rPr>
          <w:spacing w:val="-3"/>
        </w:rPr>
        <w:t>Contractor</w:t>
      </w:r>
      <w:r w:rsidR="005F1A9A">
        <w:rPr>
          <w:spacing w:val="-3"/>
        </w:rPr>
        <w:t xml:space="preserve"> </w:t>
      </w:r>
      <w:r w:rsidR="005F1A9A">
        <w:rPr>
          <w:spacing w:val="-4"/>
        </w:rPr>
        <w:t xml:space="preserve">covenants </w:t>
      </w:r>
      <w:r w:rsidR="005F1A9A">
        <w:rPr>
          <w:spacing w:val="-3"/>
        </w:rPr>
        <w:t xml:space="preserve">that </w:t>
      </w:r>
      <w:r w:rsidR="005F1A9A">
        <w:t xml:space="preserve">it </w:t>
      </w:r>
      <w:r w:rsidR="005F1A9A">
        <w:rPr>
          <w:spacing w:val="-4"/>
        </w:rPr>
        <w:t xml:space="preserve">presently </w:t>
      </w:r>
      <w:r w:rsidR="005F1A9A">
        <w:rPr>
          <w:spacing w:val="-3"/>
        </w:rPr>
        <w:t xml:space="preserve">has </w:t>
      </w:r>
      <w:r w:rsidR="005F1A9A">
        <w:t xml:space="preserve">no </w:t>
      </w:r>
      <w:r w:rsidR="005F1A9A">
        <w:rPr>
          <w:spacing w:val="-4"/>
        </w:rPr>
        <w:t xml:space="preserve">interest </w:t>
      </w:r>
      <w:r w:rsidR="005F1A9A">
        <w:rPr>
          <w:spacing w:val="-3"/>
        </w:rPr>
        <w:t xml:space="preserve">and shall not acquire any </w:t>
      </w:r>
      <w:r w:rsidR="005F1A9A">
        <w:rPr>
          <w:spacing w:val="-4"/>
        </w:rPr>
        <w:t xml:space="preserve">interest </w:t>
      </w:r>
      <w:r w:rsidR="005F1A9A">
        <w:rPr>
          <w:spacing w:val="-3"/>
        </w:rPr>
        <w:t xml:space="preserve">direct </w:t>
      </w:r>
      <w:r w:rsidR="005F1A9A">
        <w:t xml:space="preserve">or </w:t>
      </w:r>
      <w:r w:rsidR="005F1A9A">
        <w:rPr>
          <w:spacing w:val="-3"/>
        </w:rPr>
        <w:t xml:space="preserve">indirect </w:t>
      </w:r>
      <w:r w:rsidR="005F1A9A">
        <w:t xml:space="preserve">in </w:t>
      </w:r>
      <w:r w:rsidR="005F1A9A">
        <w:rPr>
          <w:spacing w:val="-3"/>
        </w:rPr>
        <w:t xml:space="preserve">the Project that </w:t>
      </w:r>
      <w:r w:rsidR="005F1A9A">
        <w:t xml:space="preserve">is </w:t>
      </w:r>
      <w:r w:rsidR="005F1A9A">
        <w:rPr>
          <w:spacing w:val="-2"/>
        </w:rPr>
        <w:t xml:space="preserve">the </w:t>
      </w:r>
      <w:r w:rsidR="005F1A9A">
        <w:rPr>
          <w:spacing w:val="-4"/>
        </w:rPr>
        <w:t xml:space="preserve">subject </w:t>
      </w:r>
      <w:r w:rsidR="005F1A9A">
        <w:t xml:space="preserve">to </w:t>
      </w:r>
      <w:r w:rsidR="005F1A9A">
        <w:rPr>
          <w:spacing w:val="-3"/>
        </w:rPr>
        <w:t xml:space="preserve">this </w:t>
      </w:r>
      <w:r w:rsidR="005F1A9A">
        <w:rPr>
          <w:spacing w:val="-4"/>
        </w:rPr>
        <w:t xml:space="preserve">Agreement </w:t>
      </w:r>
      <w:r w:rsidR="005F1A9A">
        <w:t xml:space="preserve">or </w:t>
      </w:r>
      <w:r w:rsidR="005F1A9A">
        <w:rPr>
          <w:spacing w:val="-3"/>
        </w:rPr>
        <w:t xml:space="preserve">any </w:t>
      </w:r>
      <w:r w:rsidR="005F1A9A">
        <w:rPr>
          <w:spacing w:val="-4"/>
        </w:rPr>
        <w:t xml:space="preserve">parcels </w:t>
      </w:r>
      <w:r w:rsidR="005F1A9A">
        <w:rPr>
          <w:spacing w:val="-3"/>
        </w:rPr>
        <w:t xml:space="preserve">therein, </w:t>
      </w:r>
      <w:r w:rsidR="005F1A9A">
        <w:rPr>
          <w:spacing w:val="-4"/>
        </w:rPr>
        <w:t xml:space="preserve">where applicable, </w:t>
      </w:r>
      <w:r w:rsidR="005F1A9A">
        <w:t xml:space="preserve">or </w:t>
      </w:r>
      <w:r w:rsidR="005F1A9A">
        <w:rPr>
          <w:spacing w:val="-3"/>
        </w:rPr>
        <w:t xml:space="preserve">any </w:t>
      </w:r>
      <w:r w:rsidR="005F1A9A">
        <w:t xml:space="preserve">other </w:t>
      </w:r>
      <w:r w:rsidR="005F1A9A">
        <w:rPr>
          <w:spacing w:val="-4"/>
        </w:rPr>
        <w:t xml:space="preserve">interest </w:t>
      </w:r>
      <w:r w:rsidR="005F1A9A">
        <w:rPr>
          <w:spacing w:val="-3"/>
        </w:rPr>
        <w:t xml:space="preserve">which </w:t>
      </w:r>
      <w:r w:rsidR="005F1A9A">
        <w:rPr>
          <w:spacing w:val="-4"/>
        </w:rPr>
        <w:t xml:space="preserve">would </w:t>
      </w:r>
      <w:r w:rsidR="005F1A9A">
        <w:rPr>
          <w:spacing w:val="-3"/>
        </w:rPr>
        <w:t xml:space="preserve">conflict </w:t>
      </w:r>
      <w:r w:rsidR="005F1A9A">
        <w:t xml:space="preserve">in </w:t>
      </w:r>
      <w:r w:rsidR="005F1A9A">
        <w:rPr>
          <w:spacing w:val="-3"/>
        </w:rPr>
        <w:t xml:space="preserve">any manner </w:t>
      </w:r>
      <w:r w:rsidR="005F1A9A">
        <w:t xml:space="preserve">or </w:t>
      </w:r>
      <w:r w:rsidR="005F1A9A">
        <w:rPr>
          <w:spacing w:val="-4"/>
        </w:rPr>
        <w:t xml:space="preserve">degree with </w:t>
      </w:r>
      <w:r w:rsidR="005F1A9A">
        <w:rPr>
          <w:spacing w:val="-3"/>
        </w:rPr>
        <w:t xml:space="preserve">the </w:t>
      </w:r>
      <w:r w:rsidR="005F1A9A">
        <w:rPr>
          <w:spacing w:val="-4"/>
        </w:rPr>
        <w:t xml:space="preserve">performance </w:t>
      </w:r>
      <w:r w:rsidR="005F1A9A">
        <w:t xml:space="preserve">of </w:t>
      </w:r>
      <w:r w:rsidR="005F1A9A">
        <w:rPr>
          <w:spacing w:val="-2"/>
        </w:rPr>
        <w:t xml:space="preserve">his </w:t>
      </w:r>
      <w:r w:rsidR="005F1A9A">
        <w:rPr>
          <w:spacing w:val="-4"/>
        </w:rPr>
        <w:t xml:space="preserve">services hereunder. </w:t>
      </w:r>
      <w:r>
        <w:rPr>
          <w:spacing w:val="-3"/>
        </w:rPr>
        <w:t>The Contractor</w:t>
      </w:r>
      <w:r w:rsidR="005F1A9A">
        <w:rPr>
          <w:spacing w:val="-3"/>
        </w:rPr>
        <w:t xml:space="preserve"> further </w:t>
      </w:r>
      <w:r w:rsidR="005F1A9A">
        <w:rPr>
          <w:spacing w:val="-4"/>
        </w:rPr>
        <w:t xml:space="preserve">covenants </w:t>
      </w:r>
      <w:r w:rsidR="005F1A9A">
        <w:rPr>
          <w:spacing w:val="-3"/>
        </w:rPr>
        <w:t xml:space="preserve">that, </w:t>
      </w:r>
      <w:r w:rsidR="005F1A9A">
        <w:t xml:space="preserve">in </w:t>
      </w:r>
      <w:r w:rsidR="005F1A9A">
        <w:rPr>
          <w:spacing w:val="-3"/>
        </w:rPr>
        <w:t xml:space="preserve">the </w:t>
      </w:r>
      <w:r w:rsidR="005F1A9A">
        <w:rPr>
          <w:spacing w:val="-4"/>
        </w:rPr>
        <w:t xml:space="preserve">performance </w:t>
      </w:r>
      <w:r w:rsidR="005F1A9A">
        <w:t xml:space="preserve">of </w:t>
      </w:r>
      <w:r w:rsidR="005F1A9A">
        <w:rPr>
          <w:spacing w:val="-3"/>
        </w:rPr>
        <w:t xml:space="preserve">this </w:t>
      </w:r>
      <w:r w:rsidR="005F1A9A">
        <w:rPr>
          <w:spacing w:val="-4"/>
        </w:rPr>
        <w:t xml:space="preserve">agreement, </w:t>
      </w:r>
      <w:r w:rsidR="005F1A9A">
        <w:t xml:space="preserve">no </w:t>
      </w:r>
      <w:r w:rsidR="005F1A9A">
        <w:rPr>
          <w:spacing w:val="-3"/>
        </w:rPr>
        <w:t xml:space="preserve">person having any such </w:t>
      </w:r>
      <w:r w:rsidR="005F1A9A">
        <w:rPr>
          <w:spacing w:val="-4"/>
        </w:rPr>
        <w:t xml:space="preserve">interest </w:t>
      </w:r>
      <w:r w:rsidR="005F1A9A">
        <w:rPr>
          <w:spacing w:val="-3"/>
        </w:rPr>
        <w:t xml:space="preserve">shall </w:t>
      </w:r>
      <w:r w:rsidR="005F1A9A">
        <w:t xml:space="preserve">be </w:t>
      </w:r>
      <w:r w:rsidR="005F1A9A">
        <w:rPr>
          <w:spacing w:val="-4"/>
        </w:rPr>
        <w:t>employed.</w:t>
      </w:r>
    </w:p>
    <w:p w14:paraId="48A0F01F" w14:textId="77777777" w:rsidR="005F1A9A" w:rsidRDefault="005F1A9A" w:rsidP="005F1A9A">
      <w:pPr>
        <w:pStyle w:val="BodyText"/>
        <w:spacing w:before="0"/>
        <w:ind w:left="120" w:right="115" w:firstLine="720"/>
        <w:jc w:val="both"/>
        <w:rPr>
          <w:spacing w:val="-4"/>
        </w:rPr>
      </w:pPr>
    </w:p>
    <w:p w14:paraId="5E989D24" w14:textId="25DC5389" w:rsidR="00317D8B" w:rsidRDefault="00460B03" w:rsidP="005F1A9A">
      <w:pPr>
        <w:pStyle w:val="BodyText"/>
        <w:spacing w:before="0"/>
        <w:ind w:left="120" w:right="115" w:firstLine="720"/>
        <w:jc w:val="both"/>
      </w:pPr>
      <w:r>
        <w:rPr>
          <w:spacing w:val="-3"/>
        </w:rPr>
        <w:t>Contractor</w:t>
      </w:r>
      <w:r w:rsidR="005F1A9A">
        <w:rPr>
          <w:spacing w:val="-3"/>
        </w:rPr>
        <w:t xml:space="preserve"> </w:t>
      </w:r>
      <w:r w:rsidR="005F1A9A">
        <w:t xml:space="preserve">agrees to </w:t>
      </w:r>
      <w:r w:rsidR="005F1A9A">
        <w:rPr>
          <w:spacing w:val="-4"/>
        </w:rPr>
        <w:t xml:space="preserve">establish safeguards </w:t>
      </w:r>
      <w:r w:rsidR="005F1A9A">
        <w:t xml:space="preserve">to </w:t>
      </w:r>
      <w:r w:rsidR="005F1A9A">
        <w:rPr>
          <w:spacing w:val="-3"/>
        </w:rPr>
        <w:t xml:space="preserve">prohibit employees from using </w:t>
      </w:r>
      <w:r w:rsidR="005F1A9A">
        <w:rPr>
          <w:spacing w:val="-4"/>
        </w:rPr>
        <w:t xml:space="preserve">positions </w:t>
      </w:r>
      <w:r w:rsidR="005F1A9A">
        <w:rPr>
          <w:spacing w:val="-3"/>
        </w:rPr>
        <w:t xml:space="preserve">for </w:t>
      </w:r>
      <w:r w:rsidR="005F1A9A">
        <w:t xml:space="preserve">a </w:t>
      </w:r>
      <w:r w:rsidR="005F1A9A">
        <w:rPr>
          <w:spacing w:val="-3"/>
        </w:rPr>
        <w:t xml:space="preserve">purpose that </w:t>
      </w:r>
      <w:r w:rsidR="005F1A9A">
        <w:t xml:space="preserve">is or </w:t>
      </w:r>
      <w:r w:rsidR="005F1A9A">
        <w:rPr>
          <w:spacing w:val="-3"/>
        </w:rPr>
        <w:t xml:space="preserve">gives the </w:t>
      </w:r>
      <w:r w:rsidR="005F1A9A">
        <w:rPr>
          <w:spacing w:val="-4"/>
        </w:rPr>
        <w:t xml:space="preserve">appearance </w:t>
      </w:r>
      <w:r w:rsidR="005F1A9A">
        <w:t xml:space="preserve">of </w:t>
      </w:r>
      <w:r w:rsidR="005F1A9A">
        <w:rPr>
          <w:spacing w:val="-3"/>
        </w:rPr>
        <w:t xml:space="preserve">being </w:t>
      </w:r>
      <w:r w:rsidR="005F1A9A">
        <w:rPr>
          <w:spacing w:val="-4"/>
        </w:rPr>
        <w:t xml:space="preserve">motivated </w:t>
      </w:r>
      <w:r w:rsidR="005F1A9A">
        <w:t xml:space="preserve">by a </w:t>
      </w:r>
      <w:r w:rsidR="005F1A9A">
        <w:rPr>
          <w:spacing w:val="-4"/>
        </w:rPr>
        <w:t xml:space="preserve">desire </w:t>
      </w:r>
      <w:r w:rsidR="005F1A9A">
        <w:rPr>
          <w:spacing w:val="-2"/>
        </w:rPr>
        <w:t xml:space="preserve">for </w:t>
      </w:r>
      <w:r w:rsidR="005F1A9A">
        <w:rPr>
          <w:spacing w:val="-4"/>
        </w:rPr>
        <w:t xml:space="preserve">private </w:t>
      </w:r>
      <w:r w:rsidR="005F1A9A">
        <w:rPr>
          <w:spacing w:val="-3"/>
        </w:rPr>
        <w:t xml:space="preserve">gain for </w:t>
      </w:r>
      <w:r w:rsidR="005F1A9A">
        <w:rPr>
          <w:spacing w:val="-4"/>
        </w:rPr>
        <w:t xml:space="preserve">themselves </w:t>
      </w:r>
      <w:r w:rsidR="005F1A9A">
        <w:t xml:space="preserve">or </w:t>
      </w:r>
      <w:r w:rsidR="005F1A9A">
        <w:rPr>
          <w:spacing w:val="-4"/>
        </w:rPr>
        <w:t xml:space="preserve">others, particularly </w:t>
      </w:r>
      <w:r w:rsidR="005F1A9A">
        <w:rPr>
          <w:spacing w:val="-3"/>
        </w:rPr>
        <w:t xml:space="preserve">those with whom they have </w:t>
      </w:r>
      <w:r w:rsidR="005F1A9A">
        <w:t xml:space="preserve">a </w:t>
      </w:r>
      <w:r w:rsidR="005F1A9A">
        <w:rPr>
          <w:spacing w:val="-3"/>
        </w:rPr>
        <w:t xml:space="preserve">family, </w:t>
      </w:r>
      <w:r w:rsidR="005F1A9A">
        <w:rPr>
          <w:spacing w:val="-4"/>
        </w:rPr>
        <w:t xml:space="preserve">business, </w:t>
      </w:r>
      <w:r w:rsidR="005F1A9A">
        <w:t xml:space="preserve">or </w:t>
      </w:r>
      <w:r w:rsidR="005F1A9A">
        <w:rPr>
          <w:spacing w:val="-4"/>
        </w:rPr>
        <w:t xml:space="preserve">other </w:t>
      </w:r>
      <w:r w:rsidR="005F1A9A">
        <w:rPr>
          <w:spacing w:val="-3"/>
        </w:rPr>
        <w:t>tie.</w:t>
      </w:r>
    </w:p>
    <w:p w14:paraId="1FD143F3" w14:textId="77777777" w:rsidR="00317D8B" w:rsidRDefault="00317D8B">
      <w:pPr>
        <w:pStyle w:val="BodyText"/>
        <w:rPr>
          <w:sz w:val="20"/>
        </w:rPr>
      </w:pPr>
    </w:p>
    <w:p w14:paraId="3A287AE6" w14:textId="77777777" w:rsidR="00317D8B" w:rsidRDefault="005F1A9A">
      <w:pPr>
        <w:pStyle w:val="Heading1"/>
        <w:numPr>
          <w:ilvl w:val="0"/>
          <w:numId w:val="2"/>
        </w:numPr>
        <w:tabs>
          <w:tab w:val="left" w:pos="1559"/>
          <w:tab w:val="left" w:pos="1560"/>
        </w:tabs>
        <w:ind w:hanging="721"/>
      </w:pPr>
      <w:r>
        <w:t>COOPERATION AND</w:t>
      </w:r>
      <w:r>
        <w:rPr>
          <w:spacing w:val="-2"/>
        </w:rPr>
        <w:t xml:space="preserve"> </w:t>
      </w:r>
      <w:r>
        <w:t>EVALUATION</w:t>
      </w:r>
    </w:p>
    <w:p w14:paraId="3DFF972E" w14:textId="77777777" w:rsidR="00317D8B" w:rsidRDefault="00317D8B">
      <w:pPr>
        <w:pStyle w:val="BodyText"/>
        <w:rPr>
          <w:b/>
          <w:sz w:val="20"/>
        </w:rPr>
      </w:pPr>
    </w:p>
    <w:p w14:paraId="1157A072" w14:textId="57C375B6" w:rsidR="00317D8B" w:rsidRDefault="00460B03">
      <w:pPr>
        <w:pStyle w:val="BodyText"/>
        <w:spacing w:before="0"/>
        <w:ind w:left="119" w:right="116" w:firstLine="720"/>
        <w:jc w:val="both"/>
      </w:pPr>
      <w:r>
        <w:t>Contractor</w:t>
      </w:r>
      <w:r w:rsidR="005F1A9A">
        <w:rPr>
          <w:spacing w:val="-5"/>
        </w:rPr>
        <w:t xml:space="preserve"> </w:t>
      </w:r>
      <w:r w:rsidR="005F1A9A">
        <w:t>agrees</w:t>
      </w:r>
      <w:r w:rsidR="005F1A9A">
        <w:rPr>
          <w:spacing w:val="-4"/>
        </w:rPr>
        <w:t xml:space="preserve"> </w:t>
      </w:r>
      <w:r w:rsidR="005F1A9A">
        <w:t>to</w:t>
      </w:r>
      <w:r w:rsidR="005F1A9A">
        <w:rPr>
          <w:spacing w:val="-5"/>
        </w:rPr>
        <w:t xml:space="preserve"> </w:t>
      </w:r>
      <w:r w:rsidR="005F1A9A">
        <w:t>assist</w:t>
      </w:r>
      <w:r w:rsidR="005F1A9A">
        <w:rPr>
          <w:spacing w:val="-6"/>
        </w:rPr>
        <w:t xml:space="preserve"> </w:t>
      </w:r>
      <w:r w:rsidR="005F1A9A">
        <w:t>and</w:t>
      </w:r>
      <w:r w:rsidR="005F1A9A">
        <w:rPr>
          <w:spacing w:val="-4"/>
        </w:rPr>
        <w:t xml:space="preserve"> </w:t>
      </w:r>
      <w:r w:rsidR="005F1A9A">
        <w:t>cooperate</w:t>
      </w:r>
      <w:r w:rsidR="005F1A9A">
        <w:rPr>
          <w:spacing w:val="-4"/>
        </w:rPr>
        <w:t xml:space="preserve"> </w:t>
      </w:r>
      <w:r w:rsidR="005F1A9A">
        <w:t>with</w:t>
      </w:r>
      <w:r w:rsidR="005F1A9A">
        <w:rPr>
          <w:spacing w:val="-6"/>
        </w:rPr>
        <w:t xml:space="preserve"> </w:t>
      </w:r>
      <w:r w:rsidR="005F1A9A">
        <w:t>the</w:t>
      </w:r>
      <w:r w:rsidR="005F1A9A">
        <w:rPr>
          <w:spacing w:val="-6"/>
        </w:rPr>
        <w:t xml:space="preserve"> </w:t>
      </w:r>
      <w:r w:rsidR="005F1A9A">
        <w:t>MDEQ</w:t>
      </w:r>
      <w:r w:rsidR="005F1A9A">
        <w:rPr>
          <w:spacing w:val="-5"/>
        </w:rPr>
        <w:t xml:space="preserve"> </w:t>
      </w:r>
      <w:r w:rsidR="005F1A9A">
        <w:t>or</w:t>
      </w:r>
      <w:r w:rsidR="005F1A9A">
        <w:rPr>
          <w:spacing w:val="-3"/>
        </w:rPr>
        <w:t xml:space="preserve"> </w:t>
      </w:r>
      <w:r w:rsidR="005F1A9A">
        <w:t>its</w:t>
      </w:r>
      <w:r w:rsidR="005F1A9A">
        <w:rPr>
          <w:spacing w:val="-4"/>
        </w:rPr>
        <w:t xml:space="preserve"> </w:t>
      </w:r>
      <w:r w:rsidR="005F1A9A">
        <w:t>duly</w:t>
      </w:r>
      <w:r w:rsidR="005F1A9A">
        <w:rPr>
          <w:spacing w:val="-5"/>
        </w:rPr>
        <w:t xml:space="preserve"> </w:t>
      </w:r>
      <w:r w:rsidR="005F1A9A">
        <w:t>designated representatives in the monitoring of the Project(s) to which the Agreement relates, and to provide in</w:t>
      </w:r>
      <w:r w:rsidR="005F1A9A">
        <w:rPr>
          <w:spacing w:val="-6"/>
        </w:rPr>
        <w:t xml:space="preserve"> </w:t>
      </w:r>
      <w:r w:rsidR="005F1A9A">
        <w:t>form</w:t>
      </w:r>
      <w:r w:rsidR="005F1A9A">
        <w:rPr>
          <w:spacing w:val="-6"/>
        </w:rPr>
        <w:t xml:space="preserve"> </w:t>
      </w:r>
      <w:r w:rsidR="005F1A9A">
        <w:t>and</w:t>
      </w:r>
      <w:r w:rsidR="005F1A9A">
        <w:rPr>
          <w:spacing w:val="-7"/>
        </w:rPr>
        <w:t xml:space="preserve"> </w:t>
      </w:r>
      <w:r w:rsidR="005F1A9A">
        <w:t>manner</w:t>
      </w:r>
      <w:r w:rsidR="005F1A9A">
        <w:rPr>
          <w:spacing w:val="-7"/>
        </w:rPr>
        <w:t xml:space="preserve"> </w:t>
      </w:r>
      <w:r w:rsidR="005F1A9A">
        <w:t>approved</w:t>
      </w:r>
      <w:r w:rsidR="005F1A9A">
        <w:rPr>
          <w:spacing w:val="-6"/>
        </w:rPr>
        <w:t xml:space="preserve"> </w:t>
      </w:r>
      <w:r w:rsidR="005F1A9A">
        <w:t>by</w:t>
      </w:r>
      <w:r w:rsidR="005F1A9A">
        <w:rPr>
          <w:spacing w:val="-6"/>
        </w:rPr>
        <w:t xml:space="preserve"> </w:t>
      </w:r>
      <w:r w:rsidR="005F1A9A">
        <w:t>MDEQ</w:t>
      </w:r>
      <w:r w:rsidR="005F1A9A">
        <w:rPr>
          <w:spacing w:val="-7"/>
        </w:rPr>
        <w:t xml:space="preserve"> </w:t>
      </w:r>
      <w:r w:rsidR="005F1A9A">
        <w:t>such</w:t>
      </w:r>
      <w:r w:rsidR="005F1A9A">
        <w:rPr>
          <w:spacing w:val="-6"/>
        </w:rPr>
        <w:t xml:space="preserve"> </w:t>
      </w:r>
      <w:r w:rsidR="005F1A9A">
        <w:t>monitoring</w:t>
      </w:r>
      <w:r w:rsidR="005F1A9A">
        <w:rPr>
          <w:spacing w:val="-6"/>
        </w:rPr>
        <w:t xml:space="preserve"> </w:t>
      </w:r>
      <w:r w:rsidR="005F1A9A">
        <w:t>reports,</w:t>
      </w:r>
      <w:r w:rsidR="005F1A9A">
        <w:rPr>
          <w:spacing w:val="-6"/>
        </w:rPr>
        <w:t xml:space="preserve"> </w:t>
      </w:r>
      <w:r w:rsidR="005F1A9A">
        <w:t>progress</w:t>
      </w:r>
      <w:r w:rsidR="005F1A9A">
        <w:rPr>
          <w:spacing w:val="-6"/>
        </w:rPr>
        <w:t xml:space="preserve"> </w:t>
      </w:r>
      <w:r w:rsidR="005F1A9A">
        <w:t>reports,</w:t>
      </w:r>
      <w:r w:rsidR="005F1A9A">
        <w:rPr>
          <w:spacing w:val="-6"/>
        </w:rPr>
        <w:t xml:space="preserve"> </w:t>
      </w:r>
      <w:r w:rsidR="005F1A9A">
        <w:t>and</w:t>
      </w:r>
      <w:r w:rsidR="005F1A9A">
        <w:rPr>
          <w:spacing w:val="-6"/>
        </w:rPr>
        <w:t xml:space="preserve"> </w:t>
      </w:r>
      <w:r w:rsidR="005F1A9A">
        <w:t>the</w:t>
      </w:r>
      <w:r w:rsidR="005F1A9A">
        <w:rPr>
          <w:spacing w:val="-6"/>
        </w:rPr>
        <w:t xml:space="preserve"> </w:t>
      </w:r>
      <w:r w:rsidR="005F1A9A">
        <w:t>like</w:t>
      </w:r>
      <w:r w:rsidR="005F1A9A">
        <w:rPr>
          <w:spacing w:val="-6"/>
        </w:rPr>
        <w:t xml:space="preserve"> </w:t>
      </w:r>
      <w:r w:rsidR="005F1A9A">
        <w:t>as may be required and to provide such reports at the times</w:t>
      </w:r>
      <w:r w:rsidR="005F1A9A">
        <w:rPr>
          <w:spacing w:val="-8"/>
        </w:rPr>
        <w:t xml:space="preserve"> </w:t>
      </w:r>
      <w:r w:rsidR="005F1A9A">
        <w:t>specified.</w:t>
      </w:r>
    </w:p>
    <w:p w14:paraId="69B2FBFF" w14:textId="77777777" w:rsidR="00317D8B" w:rsidRDefault="00317D8B">
      <w:pPr>
        <w:pStyle w:val="BodyText"/>
        <w:rPr>
          <w:sz w:val="20"/>
        </w:rPr>
      </w:pPr>
    </w:p>
    <w:p w14:paraId="127A4386" w14:textId="3939AE01" w:rsidR="00317D8B" w:rsidRDefault="005F1A9A">
      <w:pPr>
        <w:pStyle w:val="BodyText"/>
        <w:spacing w:before="0"/>
        <w:ind w:left="120" w:right="116" w:firstLine="720"/>
        <w:jc w:val="both"/>
      </w:pPr>
      <w:r>
        <w:t>Further,</w:t>
      </w:r>
      <w:r w:rsidR="00460B03">
        <w:t xml:space="preserve"> Contractor</w:t>
      </w:r>
      <w:r>
        <w:t xml:space="preserve"> agrees to cooperate with MDEQ or its duly designated representatives by providing timely responses to all reasonable requests for information to assist in evaluation of the accomplishments of the Project and the agreement for a period of ten (10) years after the date on which the Final Reports are provided.</w:t>
      </w:r>
    </w:p>
    <w:p w14:paraId="72DD7294" w14:textId="34818264" w:rsidR="005F1A9A" w:rsidRDefault="005F1A9A">
      <w:pPr>
        <w:pStyle w:val="BodyText"/>
        <w:spacing w:before="0"/>
        <w:ind w:left="120" w:right="116" w:firstLine="720"/>
        <w:jc w:val="both"/>
      </w:pPr>
    </w:p>
    <w:p w14:paraId="0B4E1283" w14:textId="77777777" w:rsidR="005F1A9A" w:rsidRPr="005F1A9A" w:rsidRDefault="005F1A9A" w:rsidP="005F1A9A">
      <w:pPr>
        <w:jc w:val="center"/>
        <w:rPr>
          <w:b/>
          <w:bCs/>
          <w:i/>
          <w:iCs/>
          <w:sz w:val="24"/>
          <w:szCs w:val="24"/>
        </w:rPr>
      </w:pPr>
      <w:r w:rsidRPr="005F1A9A">
        <w:rPr>
          <w:b/>
          <w:bCs/>
          <w:i/>
          <w:iCs/>
          <w:sz w:val="24"/>
          <w:szCs w:val="24"/>
        </w:rPr>
        <w:t>Signatures on following page</w:t>
      </w:r>
    </w:p>
    <w:p w14:paraId="4D28D40D" w14:textId="77777777" w:rsidR="005F1A9A" w:rsidRPr="00E9284B" w:rsidRDefault="005F1A9A" w:rsidP="005F1A9A">
      <w:pPr>
        <w:rPr>
          <w:b/>
          <w:sz w:val="24"/>
          <w:szCs w:val="24"/>
        </w:rPr>
      </w:pPr>
      <w:r w:rsidRPr="00E9284B">
        <w:rPr>
          <w:b/>
          <w:sz w:val="24"/>
          <w:szCs w:val="24"/>
        </w:rPr>
        <w:br w:type="page"/>
      </w:r>
    </w:p>
    <w:p w14:paraId="325BD3DC" w14:textId="77777777" w:rsidR="005F1A9A" w:rsidRPr="00E9284B" w:rsidRDefault="005F1A9A" w:rsidP="005F1A9A">
      <w:pPr>
        <w:pStyle w:val="BodyText"/>
        <w:spacing w:before="240"/>
        <w:ind w:firstLine="720"/>
        <w:jc w:val="both"/>
      </w:pPr>
      <w:r w:rsidRPr="00E9284B">
        <w:rPr>
          <w:b/>
        </w:rPr>
        <w:lastRenderedPageBreak/>
        <w:t xml:space="preserve">IN WITNESS WHEREOF, </w:t>
      </w:r>
      <w:r w:rsidRPr="00E9284B">
        <w:t>the parties by their duly authorized officers have caused these presents to be subscribed on the day and year first above written.</w:t>
      </w:r>
    </w:p>
    <w:p w14:paraId="07DB704C" w14:textId="77777777" w:rsidR="005F1A9A" w:rsidRPr="00E9284B" w:rsidRDefault="005F1A9A" w:rsidP="005F1A9A">
      <w:pPr>
        <w:pStyle w:val="BodyText"/>
        <w:spacing w:before="240" w:after="1"/>
        <w:ind w:firstLine="720"/>
        <w:jc w:val="both"/>
      </w:pPr>
    </w:p>
    <w:tbl>
      <w:tblPr>
        <w:tblW w:w="9180" w:type="dxa"/>
        <w:tblInd w:w="90" w:type="dxa"/>
        <w:tblLayout w:type="fixed"/>
        <w:tblCellMar>
          <w:left w:w="0" w:type="dxa"/>
          <w:right w:w="0" w:type="dxa"/>
        </w:tblCellMar>
        <w:tblLook w:val="01E0" w:firstRow="1" w:lastRow="1" w:firstColumn="1" w:lastColumn="1" w:noHBand="0" w:noVBand="0"/>
      </w:tblPr>
      <w:tblGrid>
        <w:gridCol w:w="4410"/>
        <w:gridCol w:w="4770"/>
      </w:tblGrid>
      <w:tr w:rsidR="005F1A9A" w:rsidRPr="00E9284B" w14:paraId="5A68DAB4" w14:textId="77777777" w:rsidTr="006959D3">
        <w:trPr>
          <w:trHeight w:val="3854"/>
        </w:trPr>
        <w:tc>
          <w:tcPr>
            <w:tcW w:w="4410" w:type="dxa"/>
          </w:tcPr>
          <w:p w14:paraId="086FD121" w14:textId="77777777" w:rsidR="005F1A9A" w:rsidRPr="00E9284B" w:rsidRDefault="005F1A9A" w:rsidP="006959D3">
            <w:pPr>
              <w:pStyle w:val="TableParagraph"/>
              <w:jc w:val="both"/>
              <w:rPr>
                <w:b/>
                <w:sz w:val="24"/>
                <w:szCs w:val="24"/>
              </w:rPr>
            </w:pPr>
            <w:r w:rsidRPr="00E9284B">
              <w:rPr>
                <w:b/>
                <w:sz w:val="24"/>
                <w:szCs w:val="24"/>
              </w:rPr>
              <w:t>CITY:</w:t>
            </w:r>
          </w:p>
          <w:p w14:paraId="44B69756" w14:textId="77777777" w:rsidR="005F1A9A" w:rsidRPr="00E9284B" w:rsidRDefault="005F1A9A" w:rsidP="006959D3">
            <w:pPr>
              <w:pStyle w:val="TableParagraph"/>
              <w:jc w:val="both"/>
              <w:rPr>
                <w:sz w:val="24"/>
                <w:szCs w:val="24"/>
              </w:rPr>
            </w:pPr>
          </w:p>
          <w:p w14:paraId="2BD8887F" w14:textId="77777777" w:rsidR="005F1A9A" w:rsidRPr="00E9284B" w:rsidRDefault="005F1A9A" w:rsidP="006959D3">
            <w:pPr>
              <w:pStyle w:val="TableParagraph"/>
              <w:jc w:val="both"/>
              <w:rPr>
                <w:sz w:val="24"/>
                <w:szCs w:val="24"/>
              </w:rPr>
            </w:pPr>
            <w:r w:rsidRPr="00E9284B">
              <w:rPr>
                <w:sz w:val="24"/>
                <w:szCs w:val="24"/>
              </w:rPr>
              <w:t>THE CITY OF BILOXI, MISSISSIPPI, a</w:t>
            </w:r>
          </w:p>
          <w:p w14:paraId="2CF94A34" w14:textId="77777777" w:rsidR="005F1A9A" w:rsidRPr="00E9284B" w:rsidRDefault="005F1A9A" w:rsidP="006959D3">
            <w:pPr>
              <w:pStyle w:val="TableParagraph"/>
              <w:jc w:val="both"/>
              <w:rPr>
                <w:sz w:val="24"/>
                <w:szCs w:val="24"/>
              </w:rPr>
            </w:pPr>
            <w:r w:rsidRPr="00E9284B">
              <w:rPr>
                <w:sz w:val="24"/>
                <w:szCs w:val="24"/>
              </w:rPr>
              <w:t>Mississippi municipal corporation</w:t>
            </w:r>
          </w:p>
          <w:p w14:paraId="72A06D1A" w14:textId="77777777" w:rsidR="005F1A9A" w:rsidRPr="00E9284B" w:rsidRDefault="005F1A9A" w:rsidP="006959D3">
            <w:pPr>
              <w:pStyle w:val="TableParagraph"/>
              <w:jc w:val="both"/>
              <w:rPr>
                <w:sz w:val="24"/>
                <w:szCs w:val="24"/>
              </w:rPr>
            </w:pPr>
          </w:p>
          <w:p w14:paraId="0F8671D7" w14:textId="77777777" w:rsidR="005F1A9A" w:rsidRPr="00E9284B" w:rsidRDefault="005F1A9A" w:rsidP="006959D3">
            <w:pPr>
              <w:pStyle w:val="TableParagraph"/>
              <w:jc w:val="both"/>
              <w:rPr>
                <w:sz w:val="24"/>
                <w:szCs w:val="24"/>
              </w:rPr>
            </w:pPr>
          </w:p>
          <w:p w14:paraId="33C9EE18" w14:textId="77777777" w:rsidR="005F1A9A" w:rsidRPr="00E9284B" w:rsidRDefault="005F1A9A" w:rsidP="006959D3">
            <w:pPr>
              <w:pStyle w:val="TableParagraph"/>
              <w:tabs>
                <w:tab w:val="left" w:pos="919"/>
                <w:tab w:val="left" w:pos="3960"/>
              </w:tabs>
              <w:jc w:val="both"/>
              <w:rPr>
                <w:sz w:val="24"/>
                <w:szCs w:val="24"/>
              </w:rPr>
            </w:pPr>
            <w:r w:rsidRPr="00E9284B">
              <w:rPr>
                <w:spacing w:val="-2"/>
                <w:sz w:val="24"/>
                <w:szCs w:val="24"/>
              </w:rPr>
              <w:t>By:</w:t>
            </w:r>
            <w:r w:rsidRPr="00E9284B">
              <w:rPr>
                <w:spacing w:val="-2"/>
                <w:sz w:val="24"/>
                <w:szCs w:val="24"/>
              </w:rPr>
              <w:tab/>
            </w:r>
            <w:r w:rsidRPr="00E9284B">
              <w:rPr>
                <w:spacing w:val="-2"/>
                <w:sz w:val="24"/>
                <w:szCs w:val="24"/>
                <w:u w:val="single"/>
              </w:rPr>
              <w:t xml:space="preserve"> </w:t>
            </w:r>
            <w:r w:rsidRPr="00E9284B">
              <w:rPr>
                <w:spacing w:val="-2"/>
                <w:sz w:val="24"/>
                <w:szCs w:val="24"/>
                <w:u w:val="single"/>
              </w:rPr>
              <w:tab/>
            </w:r>
          </w:p>
          <w:p w14:paraId="64BFCFE8" w14:textId="77777777" w:rsidR="005F1A9A" w:rsidRPr="00E9284B" w:rsidRDefault="005F1A9A" w:rsidP="006959D3">
            <w:pPr>
              <w:pStyle w:val="TableParagraph"/>
              <w:tabs>
                <w:tab w:val="left" w:pos="919"/>
              </w:tabs>
              <w:jc w:val="both"/>
              <w:rPr>
                <w:spacing w:val="-5"/>
                <w:sz w:val="24"/>
                <w:szCs w:val="24"/>
              </w:rPr>
            </w:pPr>
            <w:r w:rsidRPr="00E9284B">
              <w:rPr>
                <w:sz w:val="24"/>
                <w:szCs w:val="24"/>
              </w:rPr>
              <w:t xml:space="preserve">Name: </w:t>
            </w:r>
            <w:r w:rsidRPr="00E9284B">
              <w:rPr>
                <w:sz w:val="24"/>
                <w:szCs w:val="24"/>
              </w:rPr>
              <w:tab/>
              <w:t xml:space="preserve">Andrew M. </w:t>
            </w:r>
            <w:proofErr w:type="spellStart"/>
            <w:r w:rsidRPr="00E9284B">
              <w:rPr>
                <w:sz w:val="24"/>
                <w:szCs w:val="24"/>
              </w:rPr>
              <w:t>Gilich</w:t>
            </w:r>
            <w:proofErr w:type="spellEnd"/>
            <w:r w:rsidRPr="00E9284B">
              <w:rPr>
                <w:sz w:val="24"/>
                <w:szCs w:val="24"/>
              </w:rPr>
              <w:t xml:space="preserve">, </w:t>
            </w:r>
            <w:r w:rsidRPr="00E9284B">
              <w:rPr>
                <w:spacing w:val="-5"/>
                <w:sz w:val="24"/>
                <w:szCs w:val="24"/>
              </w:rPr>
              <w:t xml:space="preserve">Jr. </w:t>
            </w:r>
          </w:p>
          <w:p w14:paraId="2D97D22C" w14:textId="77777777" w:rsidR="005F1A9A" w:rsidRPr="00E9284B" w:rsidRDefault="005F1A9A" w:rsidP="006959D3">
            <w:pPr>
              <w:pStyle w:val="TableParagraph"/>
              <w:tabs>
                <w:tab w:val="left" w:pos="919"/>
              </w:tabs>
              <w:jc w:val="both"/>
              <w:rPr>
                <w:sz w:val="24"/>
                <w:szCs w:val="24"/>
              </w:rPr>
            </w:pPr>
            <w:r w:rsidRPr="00E9284B">
              <w:rPr>
                <w:sz w:val="24"/>
                <w:szCs w:val="24"/>
              </w:rPr>
              <w:t>Title:</w:t>
            </w:r>
            <w:r w:rsidRPr="00E9284B">
              <w:rPr>
                <w:sz w:val="24"/>
                <w:szCs w:val="24"/>
              </w:rPr>
              <w:tab/>
              <w:t>Mayor</w:t>
            </w:r>
          </w:p>
          <w:p w14:paraId="3466A220" w14:textId="77777777" w:rsidR="005F1A9A" w:rsidRPr="00E9284B" w:rsidRDefault="005F1A9A" w:rsidP="006959D3">
            <w:pPr>
              <w:pStyle w:val="TableParagraph"/>
              <w:jc w:val="both"/>
              <w:rPr>
                <w:sz w:val="24"/>
                <w:szCs w:val="24"/>
              </w:rPr>
            </w:pPr>
          </w:p>
          <w:p w14:paraId="60666BAE" w14:textId="77777777" w:rsidR="005F1A9A" w:rsidRPr="00E9284B" w:rsidRDefault="005F1A9A" w:rsidP="006959D3">
            <w:pPr>
              <w:pStyle w:val="TableParagraph"/>
              <w:jc w:val="both"/>
              <w:rPr>
                <w:sz w:val="24"/>
                <w:szCs w:val="24"/>
              </w:rPr>
            </w:pPr>
          </w:p>
          <w:p w14:paraId="543DEC0B" w14:textId="77777777" w:rsidR="005F1A9A" w:rsidRPr="00E9284B" w:rsidRDefault="005F1A9A" w:rsidP="006959D3">
            <w:pPr>
              <w:pStyle w:val="TableParagraph"/>
              <w:jc w:val="both"/>
              <w:rPr>
                <w:sz w:val="24"/>
                <w:szCs w:val="24"/>
              </w:rPr>
            </w:pPr>
            <w:r w:rsidRPr="00E9284B">
              <w:rPr>
                <w:sz w:val="24"/>
                <w:szCs w:val="24"/>
              </w:rPr>
              <w:t>ATTESTED BY:</w:t>
            </w:r>
          </w:p>
          <w:p w14:paraId="6695492C" w14:textId="77777777" w:rsidR="005F1A9A" w:rsidRPr="00E9284B" w:rsidRDefault="005F1A9A" w:rsidP="006959D3">
            <w:pPr>
              <w:pStyle w:val="TableParagraph"/>
              <w:jc w:val="both"/>
              <w:rPr>
                <w:sz w:val="24"/>
                <w:szCs w:val="24"/>
              </w:rPr>
            </w:pPr>
          </w:p>
          <w:p w14:paraId="0824FB66" w14:textId="77777777" w:rsidR="005F1A9A" w:rsidRPr="00E9284B" w:rsidRDefault="005F1A9A" w:rsidP="006959D3">
            <w:pPr>
              <w:pStyle w:val="TableParagraph"/>
              <w:jc w:val="both"/>
              <w:rPr>
                <w:sz w:val="24"/>
                <w:szCs w:val="24"/>
              </w:rPr>
            </w:pPr>
          </w:p>
          <w:p w14:paraId="0DCD2670" w14:textId="77777777" w:rsidR="005F1A9A" w:rsidRPr="00E9284B" w:rsidRDefault="005F1A9A" w:rsidP="006959D3">
            <w:pPr>
              <w:pStyle w:val="TableParagraph"/>
              <w:spacing w:after="1"/>
              <w:jc w:val="both"/>
              <w:rPr>
                <w:sz w:val="24"/>
                <w:szCs w:val="24"/>
              </w:rPr>
            </w:pPr>
          </w:p>
          <w:p w14:paraId="12485AE0" w14:textId="39CB5C69" w:rsidR="005F1A9A" w:rsidRPr="00E9284B" w:rsidRDefault="005F1A9A" w:rsidP="006959D3">
            <w:pPr>
              <w:pStyle w:val="TableParagraph"/>
              <w:jc w:val="both"/>
              <w:rPr>
                <w:sz w:val="24"/>
                <w:szCs w:val="24"/>
              </w:rPr>
            </w:pPr>
            <w:r>
              <w:rPr>
                <w:noProof/>
              </w:rPr>
              <mc:AlternateContent>
                <mc:Choice Requires="wpg">
                  <w:drawing>
                    <wp:inline distT="0" distB="0" distL="0" distR="0" wp14:anchorId="73B08775" wp14:editId="13803DB1">
                      <wp:extent cx="2743835" cy="7620"/>
                      <wp:effectExtent l="0" t="0" r="0" b="0"/>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743835" cy="7620"/>
                                <a:chOff x="0" y="0"/>
                                <a:chExt cx="4321" cy="12"/>
                              </a:xfrm>
                            </wpg:grpSpPr>
                            <wps:wsp>
                              <wps:cNvPr id="5" name="Line 3"/>
                              <wps:cNvCnPr>
                                <a:cxnSpLocks noChangeShapeType="1"/>
                              </wps:cNvCnPr>
                              <wps:spPr bwMode="auto">
                                <a:xfrm>
                                  <a:off x="0" y="6"/>
                                  <a:ext cx="4320" cy="0"/>
                                </a:xfrm>
                                <a:prstGeom prst="line">
                                  <a:avLst/>
                                </a:prstGeom>
                                <a:noFill/>
                                <a:ln w="7620">
                                  <a:solidFill>
                                    <a:srgbClr val="000000"/>
                                  </a:solidFill>
                                  <a:prstDash val="solid"/>
                                  <a:round/>
                                  <a:headEnd/>
                                  <a:tailEnd/>
                                </a:ln>
                              </wps:spPr>
                              <wps:bodyPr/>
                            </wps:wsp>
                          </wpg:wgp>
                        </a:graphicData>
                      </a:graphic>
                    </wp:inline>
                  </w:drawing>
                </mc:Choice>
                <mc:Fallback>
                  <w:pict>
                    <v:group w14:anchorId="6884F0C7" id="Group 2" o:spid="_x0000_s1026" style="width:216.05pt;height:.6pt;mso-position-horizontal-relative:char;mso-position-vertical-relative:line" coordsize="4321,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">
                      <v:line id="Line 3" o:spid="_x0000_s1027" style="position:absolute;visibility:visible;mso-wrap-style:square" from="0,6" to="4320,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" strokeweight=".6pt"/>
                      <w10:anchorlock/>
                    </v:group>
                  </w:pict>
                </mc:Fallback>
              </mc:AlternateContent>
            </w:r>
          </w:p>
          <w:p w14:paraId="7CD30216" w14:textId="77777777" w:rsidR="005F1A9A" w:rsidRPr="00E9284B" w:rsidRDefault="005F1A9A" w:rsidP="006959D3">
            <w:pPr>
              <w:pStyle w:val="TableParagraph"/>
              <w:jc w:val="both"/>
              <w:rPr>
                <w:sz w:val="24"/>
                <w:szCs w:val="24"/>
              </w:rPr>
            </w:pPr>
            <w:r w:rsidRPr="00E9284B">
              <w:rPr>
                <w:sz w:val="24"/>
                <w:szCs w:val="24"/>
              </w:rPr>
              <w:t>Stacy L. Thacker, Municipal Clerk</w:t>
            </w:r>
          </w:p>
        </w:tc>
        <w:tc>
          <w:tcPr>
            <w:tcW w:w="4770" w:type="dxa"/>
          </w:tcPr>
          <w:p w14:paraId="46040778" w14:textId="30276912" w:rsidR="005F1A9A" w:rsidRPr="005F1A9A" w:rsidRDefault="005F1A9A" w:rsidP="006959D3">
            <w:pPr>
              <w:pStyle w:val="TableParagraph"/>
              <w:jc w:val="both"/>
              <w:rPr>
                <w:b/>
                <w:sz w:val="24"/>
                <w:szCs w:val="24"/>
              </w:rPr>
            </w:pPr>
            <w:r>
              <w:rPr>
                <w:b/>
                <w:sz w:val="24"/>
                <w:szCs w:val="24"/>
              </w:rPr>
              <w:t>GULF COAST:</w:t>
            </w:r>
          </w:p>
          <w:p w14:paraId="239F5BA4" w14:textId="77777777" w:rsidR="005F1A9A" w:rsidRPr="00E9284B" w:rsidRDefault="005F1A9A" w:rsidP="006959D3">
            <w:pPr>
              <w:pStyle w:val="TableParagraph"/>
              <w:jc w:val="both"/>
              <w:rPr>
                <w:sz w:val="24"/>
                <w:szCs w:val="24"/>
              </w:rPr>
            </w:pPr>
          </w:p>
          <w:p w14:paraId="338B5C46" w14:textId="1CDC2588" w:rsidR="005F1A9A" w:rsidRDefault="00460B03" w:rsidP="006959D3">
            <w:pPr>
              <w:pStyle w:val="TableParagraph"/>
              <w:jc w:val="both"/>
              <w:rPr>
                <w:sz w:val="24"/>
                <w:szCs w:val="24"/>
              </w:rPr>
            </w:pPr>
            <w:r>
              <w:rPr>
                <w:sz w:val="24"/>
                <w:szCs w:val="24"/>
              </w:rPr>
              <w:t>______________________________________</w:t>
            </w:r>
            <w:r w:rsidR="005F1A9A">
              <w:rPr>
                <w:sz w:val="24"/>
                <w:szCs w:val="24"/>
              </w:rPr>
              <w:t>, a Mississippi limited liability company</w:t>
            </w:r>
          </w:p>
          <w:p w14:paraId="55AEF22A" w14:textId="77777777" w:rsidR="005F1A9A" w:rsidRPr="00E9284B" w:rsidRDefault="005F1A9A" w:rsidP="006959D3">
            <w:pPr>
              <w:pStyle w:val="TableParagraph"/>
              <w:jc w:val="both"/>
              <w:rPr>
                <w:sz w:val="24"/>
                <w:szCs w:val="24"/>
              </w:rPr>
            </w:pPr>
          </w:p>
          <w:p w14:paraId="045FBE07" w14:textId="77777777" w:rsidR="005F1A9A" w:rsidRPr="00E9284B" w:rsidRDefault="005F1A9A" w:rsidP="006959D3">
            <w:pPr>
              <w:pStyle w:val="TableParagraph"/>
              <w:jc w:val="both"/>
              <w:rPr>
                <w:sz w:val="24"/>
                <w:szCs w:val="24"/>
              </w:rPr>
            </w:pPr>
          </w:p>
          <w:p w14:paraId="6809C8CA" w14:textId="77777777" w:rsidR="005F1A9A" w:rsidRPr="00E9284B" w:rsidRDefault="005F1A9A" w:rsidP="006959D3">
            <w:pPr>
              <w:pStyle w:val="TableParagraph"/>
              <w:tabs>
                <w:tab w:val="left" w:pos="615"/>
                <w:tab w:val="left" w:pos="4487"/>
              </w:tabs>
              <w:jc w:val="both"/>
              <w:rPr>
                <w:sz w:val="24"/>
                <w:szCs w:val="24"/>
              </w:rPr>
            </w:pPr>
            <w:r w:rsidRPr="00E9284B">
              <w:rPr>
                <w:spacing w:val="-2"/>
                <w:sz w:val="24"/>
                <w:szCs w:val="24"/>
              </w:rPr>
              <w:t>By:</w:t>
            </w:r>
            <w:r w:rsidRPr="00E9284B">
              <w:rPr>
                <w:spacing w:val="-2"/>
                <w:sz w:val="24"/>
                <w:szCs w:val="24"/>
              </w:rPr>
              <w:tab/>
            </w:r>
            <w:r w:rsidRPr="00E9284B">
              <w:rPr>
                <w:spacing w:val="-2"/>
                <w:sz w:val="24"/>
                <w:szCs w:val="24"/>
                <w:u w:val="single"/>
              </w:rPr>
              <w:tab/>
            </w:r>
            <w:r w:rsidRPr="00E9284B">
              <w:rPr>
                <w:sz w:val="24"/>
                <w:szCs w:val="24"/>
              </w:rPr>
              <w:t xml:space="preserve"> Name:</w:t>
            </w:r>
            <w:r w:rsidRPr="00E9284B">
              <w:rPr>
                <w:sz w:val="24"/>
                <w:szCs w:val="24"/>
                <w:u w:val="single"/>
              </w:rPr>
              <w:tab/>
            </w:r>
            <w:r w:rsidRPr="00E9284B">
              <w:rPr>
                <w:sz w:val="24"/>
                <w:szCs w:val="24"/>
              </w:rPr>
              <w:t xml:space="preserve"> Title:</w:t>
            </w:r>
            <w:r w:rsidRPr="00E9284B">
              <w:rPr>
                <w:sz w:val="24"/>
                <w:szCs w:val="24"/>
              </w:rPr>
              <w:tab/>
            </w:r>
            <w:r w:rsidRPr="00E9284B">
              <w:rPr>
                <w:sz w:val="24"/>
                <w:szCs w:val="24"/>
                <w:u w:val="single"/>
              </w:rPr>
              <w:tab/>
            </w:r>
          </w:p>
        </w:tc>
      </w:tr>
    </w:tbl>
    <w:p w14:paraId="039B05C2" w14:textId="77777777" w:rsidR="005F1A9A" w:rsidRPr="00E9284B" w:rsidRDefault="005F1A9A" w:rsidP="005F1A9A">
      <w:pPr>
        <w:spacing w:before="240"/>
        <w:ind w:firstLine="720"/>
        <w:jc w:val="both"/>
        <w:rPr>
          <w:sz w:val="24"/>
          <w:szCs w:val="24"/>
        </w:rPr>
      </w:pPr>
    </w:p>
    <w:p w14:paraId="6773FC16" w14:textId="77777777" w:rsidR="005F1A9A" w:rsidRDefault="005F1A9A">
      <w:pPr>
        <w:pStyle w:val="BodyText"/>
        <w:spacing w:before="0"/>
        <w:ind w:left="120" w:right="116" w:firstLine="720"/>
        <w:jc w:val="both"/>
      </w:pPr>
    </w:p>
    <w:sectPr w:rsidR="005F1A9A" w:rsidSect="00E643ED">
      <w:headerReference w:type="default" r:id="rId7"/>
      <w:footerReference w:type="default" r:id="rId8"/>
      <w:pgSz w:w="12240" w:h="15840"/>
      <w:pgMar w:top="1440" w:right="1440" w:bottom="1440" w:left="1440" w:header="0" w:footer="395"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EAD7F1" w14:textId="77777777" w:rsidR="002B2E54" w:rsidRDefault="005F1A9A">
      <w:r>
        <w:separator/>
      </w:r>
    </w:p>
  </w:endnote>
  <w:endnote w:type="continuationSeparator" w:id="0">
    <w:p w14:paraId="170A2D6A" w14:textId="77777777" w:rsidR="002B2E54" w:rsidRDefault="005F1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C8B6A" w14:textId="5D4BF66C" w:rsidR="00E643ED" w:rsidRPr="00E643ED" w:rsidRDefault="00E643ED" w:rsidP="00E643ED">
    <w:pPr>
      <w:pStyle w:val="Header"/>
      <w:rPr>
        <w:b/>
        <w:bCs/>
      </w:rPr>
    </w:pPr>
    <w:r>
      <w:rPr>
        <w:b/>
        <w:bCs/>
      </w:rPr>
      <w:t>____________________________________________________________________________________</w:t>
    </w:r>
  </w:p>
  <w:p w14:paraId="28EEB233" w14:textId="35E435B1" w:rsidR="00E643ED" w:rsidRDefault="00E643ED" w:rsidP="00E643ED">
    <w:pPr>
      <w:pStyle w:val="Footer"/>
      <w:jc w:val="center"/>
    </w:pPr>
    <w:r>
      <w:t xml:space="preserve">Addendum to </w:t>
    </w:r>
    <w:r>
      <w:t>Construction Agreement</w:t>
    </w:r>
  </w:p>
  <w:p w14:paraId="68371DCD" w14:textId="2658C0AB" w:rsidR="00E643ED" w:rsidRDefault="00E643ED" w:rsidP="00E643ED">
    <w:pPr>
      <w:pStyle w:val="Footer"/>
      <w:jc w:val="center"/>
    </w:pPr>
    <w:r>
      <w:t>Section 902</w:t>
    </w:r>
    <w:r>
      <w:t>A</w:t>
    </w:r>
  </w:p>
  <w:p w14:paraId="257F220F" w14:textId="77777777" w:rsidR="00E643ED" w:rsidRDefault="00E643ED" w:rsidP="00E643ED">
    <w:pPr>
      <w:pStyle w:val="Footer"/>
      <w:jc w:val="center"/>
    </w:pPr>
    <w:r>
      <w:rPr>
        <w:rStyle w:val="PageNumber"/>
      </w:rPr>
      <w:fldChar w:fldCharType="begin"/>
    </w:r>
    <w:r>
      <w:rPr>
        <w:rStyle w:val="PageNumber"/>
      </w:rPr>
      <w:instrText xml:space="preserve"> PAGE </w:instrText>
    </w:r>
    <w:r>
      <w:rPr>
        <w:rStyle w:val="PageNumber"/>
      </w:rPr>
      <w:fldChar w:fldCharType="separate"/>
    </w:r>
    <w:r>
      <w:rPr>
        <w:rStyle w:val="PageNumber"/>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rPr>
      <w:t>28</w:t>
    </w:r>
    <w:r>
      <w:rPr>
        <w:rStyle w:val="PageNumber"/>
      </w:rPr>
      <w:fldChar w:fldCharType="end"/>
    </w:r>
  </w:p>
  <w:p w14:paraId="61F433AE" w14:textId="58895E2C" w:rsidR="00317D8B" w:rsidRDefault="00317D8B">
    <w:pPr>
      <w:pStyle w:val="BodyText"/>
      <w:spacing w:before="0"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7D3601" w14:textId="77777777" w:rsidR="002B2E54" w:rsidRDefault="005F1A9A">
      <w:r>
        <w:separator/>
      </w:r>
    </w:p>
  </w:footnote>
  <w:footnote w:type="continuationSeparator" w:id="0">
    <w:p w14:paraId="6FCEB401" w14:textId="77777777" w:rsidR="002B2E54" w:rsidRDefault="005F1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6AA12" w14:textId="77777777" w:rsidR="00E643ED" w:rsidRDefault="00E643ED" w:rsidP="00E643ED">
    <w:pPr>
      <w:pStyle w:val="Header"/>
      <w:rPr>
        <w:b/>
        <w:bCs/>
      </w:rPr>
    </w:pPr>
  </w:p>
  <w:p w14:paraId="2C121B97" w14:textId="77777777" w:rsidR="00E643ED" w:rsidRDefault="00E643ED" w:rsidP="00E643ED">
    <w:pPr>
      <w:pStyle w:val="Header"/>
      <w:rPr>
        <w:b/>
        <w:bCs/>
      </w:rPr>
    </w:pPr>
  </w:p>
  <w:p w14:paraId="55112895" w14:textId="77777777" w:rsidR="00E643ED" w:rsidRDefault="00E643ED" w:rsidP="00E643ED">
    <w:pPr>
      <w:pStyle w:val="Header"/>
      <w:rPr>
        <w:b/>
        <w:bCs/>
      </w:rPr>
    </w:pPr>
  </w:p>
  <w:p w14:paraId="1E5F9A08" w14:textId="2165F27E" w:rsidR="00E643ED" w:rsidRDefault="00E643ED" w:rsidP="00E643ED">
    <w:pPr>
      <w:pStyle w:val="Header"/>
      <w:rPr>
        <w:b/>
        <w:bCs/>
      </w:rPr>
    </w:pPr>
    <w:r>
      <w:rPr>
        <w:b/>
        <w:bCs/>
      </w:rPr>
      <w:t>_____________________________________________________________________________</w:t>
    </w:r>
    <w:r>
      <w:rPr>
        <w:b/>
        <w:bCs/>
      </w:rPr>
      <w:t>______</w:t>
    </w:r>
    <w:r>
      <w:rPr>
        <w:b/>
        <w:bCs/>
      </w:rPr>
      <w:t>_</w:t>
    </w:r>
  </w:p>
  <w:p w14:paraId="498AE055" w14:textId="77777777" w:rsidR="00E643ED" w:rsidRPr="00E643ED" w:rsidRDefault="00E643ED" w:rsidP="00E643E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330BF1"/>
    <w:multiLevelType w:val="hybridMultilevel"/>
    <w:tmpl w:val="A3A6A47A"/>
    <w:lvl w:ilvl="0" w:tplc="593246DC">
      <w:start w:val="1"/>
      <w:numFmt w:val="upperLetter"/>
      <w:lvlText w:val="%1."/>
      <w:lvlJc w:val="left"/>
      <w:pPr>
        <w:ind w:left="840" w:hanging="720"/>
        <w:jc w:val="left"/>
      </w:pPr>
      <w:rPr>
        <w:rFonts w:ascii="Times New Roman" w:eastAsia="Times New Roman" w:hAnsi="Times New Roman" w:cs="Times New Roman" w:hint="default"/>
        <w:spacing w:val="-29"/>
        <w:w w:val="100"/>
        <w:sz w:val="24"/>
        <w:szCs w:val="24"/>
      </w:rPr>
    </w:lvl>
    <w:lvl w:ilvl="1" w:tplc="ED6287AC">
      <w:numFmt w:val="bullet"/>
      <w:lvlText w:val="•"/>
      <w:lvlJc w:val="left"/>
      <w:pPr>
        <w:ind w:left="1716" w:hanging="720"/>
      </w:pPr>
      <w:rPr>
        <w:rFonts w:hint="default"/>
      </w:rPr>
    </w:lvl>
    <w:lvl w:ilvl="2" w:tplc="725461BA">
      <w:numFmt w:val="bullet"/>
      <w:lvlText w:val="•"/>
      <w:lvlJc w:val="left"/>
      <w:pPr>
        <w:ind w:left="2592" w:hanging="720"/>
      </w:pPr>
      <w:rPr>
        <w:rFonts w:hint="default"/>
      </w:rPr>
    </w:lvl>
    <w:lvl w:ilvl="3" w:tplc="BBB211AE">
      <w:numFmt w:val="bullet"/>
      <w:lvlText w:val="•"/>
      <w:lvlJc w:val="left"/>
      <w:pPr>
        <w:ind w:left="3468" w:hanging="720"/>
      </w:pPr>
      <w:rPr>
        <w:rFonts w:hint="default"/>
      </w:rPr>
    </w:lvl>
    <w:lvl w:ilvl="4" w:tplc="92B23812">
      <w:numFmt w:val="bullet"/>
      <w:lvlText w:val="•"/>
      <w:lvlJc w:val="left"/>
      <w:pPr>
        <w:ind w:left="4344" w:hanging="720"/>
      </w:pPr>
      <w:rPr>
        <w:rFonts w:hint="default"/>
      </w:rPr>
    </w:lvl>
    <w:lvl w:ilvl="5" w:tplc="83FAABCE">
      <w:numFmt w:val="bullet"/>
      <w:lvlText w:val="•"/>
      <w:lvlJc w:val="left"/>
      <w:pPr>
        <w:ind w:left="5220" w:hanging="720"/>
      </w:pPr>
      <w:rPr>
        <w:rFonts w:hint="default"/>
      </w:rPr>
    </w:lvl>
    <w:lvl w:ilvl="6" w:tplc="8DDEF92E">
      <w:numFmt w:val="bullet"/>
      <w:lvlText w:val="•"/>
      <w:lvlJc w:val="left"/>
      <w:pPr>
        <w:ind w:left="6096" w:hanging="720"/>
      </w:pPr>
      <w:rPr>
        <w:rFonts w:hint="default"/>
      </w:rPr>
    </w:lvl>
    <w:lvl w:ilvl="7" w:tplc="E5A4650E">
      <w:numFmt w:val="bullet"/>
      <w:lvlText w:val="•"/>
      <w:lvlJc w:val="left"/>
      <w:pPr>
        <w:ind w:left="6972" w:hanging="720"/>
      </w:pPr>
      <w:rPr>
        <w:rFonts w:hint="default"/>
      </w:rPr>
    </w:lvl>
    <w:lvl w:ilvl="8" w:tplc="5B24DD2E">
      <w:numFmt w:val="bullet"/>
      <w:lvlText w:val="•"/>
      <w:lvlJc w:val="left"/>
      <w:pPr>
        <w:ind w:left="7848" w:hanging="720"/>
      </w:pPr>
      <w:rPr>
        <w:rFonts w:hint="default"/>
      </w:rPr>
    </w:lvl>
  </w:abstractNum>
  <w:abstractNum w:abstractNumId="1" w15:restartNumberingAfterBreak="0">
    <w:nsid w:val="5F174FFC"/>
    <w:multiLevelType w:val="hybridMultilevel"/>
    <w:tmpl w:val="56324BB2"/>
    <w:lvl w:ilvl="0" w:tplc="6900BE36">
      <w:start w:val="1"/>
      <w:numFmt w:val="decimal"/>
      <w:lvlText w:val="%1."/>
      <w:lvlJc w:val="left"/>
      <w:pPr>
        <w:ind w:left="1560" w:hanging="720"/>
        <w:jc w:val="left"/>
      </w:pPr>
      <w:rPr>
        <w:rFonts w:ascii="Times New Roman" w:eastAsia="Times New Roman" w:hAnsi="Times New Roman" w:cs="Times New Roman" w:hint="default"/>
        <w:spacing w:val="-1"/>
        <w:w w:val="100"/>
        <w:sz w:val="24"/>
        <w:szCs w:val="24"/>
      </w:rPr>
    </w:lvl>
    <w:lvl w:ilvl="1" w:tplc="AAA2998E">
      <w:start w:val="1"/>
      <w:numFmt w:val="upperLetter"/>
      <w:lvlText w:val="%2."/>
      <w:lvlJc w:val="left"/>
      <w:pPr>
        <w:ind w:left="840" w:hanging="720"/>
        <w:jc w:val="left"/>
      </w:pPr>
      <w:rPr>
        <w:rFonts w:ascii="Times New Roman" w:eastAsia="Times New Roman" w:hAnsi="Times New Roman" w:cs="Times New Roman" w:hint="default"/>
        <w:spacing w:val="-15"/>
        <w:w w:val="100"/>
        <w:sz w:val="24"/>
        <w:szCs w:val="24"/>
      </w:rPr>
    </w:lvl>
    <w:lvl w:ilvl="2" w:tplc="5F8AA204">
      <w:numFmt w:val="bullet"/>
      <w:lvlText w:val="•"/>
      <w:lvlJc w:val="left"/>
      <w:pPr>
        <w:ind w:left="2453" w:hanging="720"/>
      </w:pPr>
      <w:rPr>
        <w:rFonts w:hint="default"/>
      </w:rPr>
    </w:lvl>
    <w:lvl w:ilvl="3" w:tplc="206E7C40">
      <w:numFmt w:val="bullet"/>
      <w:lvlText w:val="•"/>
      <w:lvlJc w:val="left"/>
      <w:pPr>
        <w:ind w:left="3346" w:hanging="720"/>
      </w:pPr>
      <w:rPr>
        <w:rFonts w:hint="default"/>
      </w:rPr>
    </w:lvl>
    <w:lvl w:ilvl="4" w:tplc="0318E994">
      <w:numFmt w:val="bullet"/>
      <w:lvlText w:val="•"/>
      <w:lvlJc w:val="left"/>
      <w:pPr>
        <w:ind w:left="4240" w:hanging="720"/>
      </w:pPr>
      <w:rPr>
        <w:rFonts w:hint="default"/>
      </w:rPr>
    </w:lvl>
    <w:lvl w:ilvl="5" w:tplc="9B6A9696">
      <w:numFmt w:val="bullet"/>
      <w:lvlText w:val="•"/>
      <w:lvlJc w:val="left"/>
      <w:pPr>
        <w:ind w:left="5133" w:hanging="720"/>
      </w:pPr>
      <w:rPr>
        <w:rFonts w:hint="default"/>
      </w:rPr>
    </w:lvl>
    <w:lvl w:ilvl="6" w:tplc="A21E0A12">
      <w:numFmt w:val="bullet"/>
      <w:lvlText w:val="•"/>
      <w:lvlJc w:val="left"/>
      <w:pPr>
        <w:ind w:left="6026" w:hanging="720"/>
      </w:pPr>
      <w:rPr>
        <w:rFonts w:hint="default"/>
      </w:rPr>
    </w:lvl>
    <w:lvl w:ilvl="7" w:tplc="982EC25A">
      <w:numFmt w:val="bullet"/>
      <w:lvlText w:val="•"/>
      <w:lvlJc w:val="left"/>
      <w:pPr>
        <w:ind w:left="6920" w:hanging="720"/>
      </w:pPr>
      <w:rPr>
        <w:rFonts w:hint="default"/>
      </w:rPr>
    </w:lvl>
    <w:lvl w:ilvl="8" w:tplc="92BCA894">
      <w:numFmt w:val="bullet"/>
      <w:lvlText w:val="•"/>
      <w:lvlJc w:val="left"/>
      <w:pPr>
        <w:ind w:left="7813" w:hanging="72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D8B"/>
    <w:rsid w:val="00073214"/>
    <w:rsid w:val="0029305E"/>
    <w:rsid w:val="002B2E54"/>
    <w:rsid w:val="00317D8B"/>
    <w:rsid w:val="00460B03"/>
    <w:rsid w:val="00482127"/>
    <w:rsid w:val="00537C60"/>
    <w:rsid w:val="005F1A9A"/>
    <w:rsid w:val="005F271D"/>
    <w:rsid w:val="00760CD1"/>
    <w:rsid w:val="00E643E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847915"/>
  <w15:docId w15:val="{F340181A-178A-4C40-A1A5-4A9FBC1BF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560" w:hanging="720"/>
      <w:outlineLvl w:val="0"/>
    </w:pPr>
    <w:rPr>
      <w:b/>
      <w:bCs/>
      <w:sz w:val="24"/>
      <w:szCs w:val="24"/>
    </w:rPr>
  </w:style>
  <w:style w:type="paragraph" w:styleId="Heading3">
    <w:name w:val="heading 3"/>
    <w:basedOn w:val="Normal"/>
    <w:next w:val="Normal"/>
    <w:link w:val="Heading3Char"/>
    <w:uiPriority w:val="9"/>
    <w:semiHidden/>
    <w:unhideWhenUsed/>
    <w:qFormat/>
    <w:rsid w:val="005F1A9A"/>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0"/>
    </w:pPr>
    <w:rPr>
      <w:sz w:val="24"/>
      <w:szCs w:val="24"/>
    </w:rPr>
  </w:style>
  <w:style w:type="paragraph" w:styleId="ListParagraph">
    <w:name w:val="List Paragraph"/>
    <w:basedOn w:val="Normal"/>
    <w:uiPriority w:val="1"/>
    <w:qFormat/>
    <w:pPr>
      <w:ind w:left="1560" w:hanging="720"/>
    </w:pPr>
  </w:style>
  <w:style w:type="paragraph" w:customStyle="1" w:styleId="TableParagraph">
    <w:name w:val="Table Paragraph"/>
    <w:basedOn w:val="Normal"/>
    <w:uiPriority w:val="1"/>
    <w:qFormat/>
  </w:style>
  <w:style w:type="character" w:customStyle="1" w:styleId="Heading3Char">
    <w:name w:val="Heading 3 Char"/>
    <w:basedOn w:val="DefaultParagraphFont"/>
    <w:link w:val="Heading3"/>
    <w:uiPriority w:val="9"/>
    <w:semiHidden/>
    <w:rsid w:val="005F1A9A"/>
    <w:rPr>
      <w:rFonts w:asciiTheme="majorHAnsi" w:eastAsiaTheme="majorEastAsia" w:hAnsiTheme="majorHAnsi" w:cstheme="majorBidi"/>
      <w:color w:val="243F60" w:themeColor="accent1" w:themeShade="7F"/>
      <w:sz w:val="24"/>
      <w:szCs w:val="24"/>
    </w:rPr>
  </w:style>
  <w:style w:type="paragraph" w:styleId="Header">
    <w:name w:val="header"/>
    <w:basedOn w:val="Normal"/>
    <w:link w:val="HeaderChar"/>
    <w:unhideWhenUsed/>
    <w:rsid w:val="00E643ED"/>
    <w:pPr>
      <w:tabs>
        <w:tab w:val="center" w:pos="4680"/>
        <w:tab w:val="right" w:pos="9360"/>
      </w:tabs>
    </w:pPr>
  </w:style>
  <w:style w:type="character" w:customStyle="1" w:styleId="HeaderChar">
    <w:name w:val="Header Char"/>
    <w:basedOn w:val="DefaultParagraphFont"/>
    <w:link w:val="Header"/>
    <w:uiPriority w:val="99"/>
    <w:rsid w:val="00E643ED"/>
    <w:rPr>
      <w:rFonts w:ascii="Times New Roman" w:eastAsia="Times New Roman" w:hAnsi="Times New Roman" w:cs="Times New Roman"/>
    </w:rPr>
  </w:style>
  <w:style w:type="paragraph" w:styleId="Footer">
    <w:name w:val="footer"/>
    <w:basedOn w:val="Normal"/>
    <w:link w:val="FooterChar"/>
    <w:unhideWhenUsed/>
    <w:rsid w:val="00E643ED"/>
    <w:pPr>
      <w:tabs>
        <w:tab w:val="center" w:pos="4680"/>
        <w:tab w:val="right" w:pos="9360"/>
      </w:tabs>
    </w:pPr>
  </w:style>
  <w:style w:type="character" w:customStyle="1" w:styleId="FooterChar">
    <w:name w:val="Footer Char"/>
    <w:basedOn w:val="DefaultParagraphFont"/>
    <w:link w:val="Footer"/>
    <w:uiPriority w:val="99"/>
    <w:rsid w:val="00E643ED"/>
    <w:rPr>
      <w:rFonts w:ascii="Times New Roman" w:eastAsia="Times New Roman" w:hAnsi="Times New Roman" w:cs="Times New Roman"/>
    </w:rPr>
  </w:style>
  <w:style w:type="character" w:styleId="PageNumber">
    <w:name w:val="page number"/>
    <w:basedOn w:val="DefaultParagraphFont"/>
    <w:rsid w:val="00E64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5</Pages>
  <Words>1742</Words>
  <Characters>9936</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Kyle Skene</dc:creator>
  <cp:lastModifiedBy>Christy LeBatard</cp:lastModifiedBy>
  <cp:revision>7</cp:revision>
  <dcterms:created xsi:type="dcterms:W3CDTF">2023-06-27T19:32:00Z</dcterms:created>
  <dcterms:modified xsi:type="dcterms:W3CDTF">2023-06-27T20:07:00Z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2023-01-31T00:00:00Z</vt:filetime>
  </property>
  <property fmtid="{D5CDD505-2E9C-101B-9397-08002B2CF9AE}" pid="3" name="Creator">
    <vt:lpwstr>Acrobat PDFMaker 22 for Word</vt:lpwstr>
  </property>
  <property fmtid="{D5CDD505-2E9C-101B-9397-08002B2CF9AE}" pid="4" name="LastSaved">
    <vt:filetime>2023-01-31T00:00:00Z</vt:filetime>
  </property>
</Properties>
</file>